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47D" w:rsidRPr="00AF5432" w:rsidRDefault="00C2247D" w:rsidP="00C2247D">
      <w:pPr>
        <w:tabs>
          <w:tab w:val="left" w:pos="-4860"/>
          <w:tab w:val="left" w:pos="5415"/>
        </w:tabs>
        <w:spacing w:after="120" w:line="360" w:lineRule="auto"/>
        <w:ind w:right="-37"/>
        <w:rPr>
          <w:rFonts w:ascii="Arial" w:hAnsi="Arial" w:cs="Arial"/>
          <w:b w:val="0"/>
          <w:bCs/>
          <w:color w:val="auto"/>
          <w:sz w:val="24"/>
          <w:szCs w:val="24"/>
          <w:lang w:val="en-US"/>
        </w:rPr>
      </w:pPr>
      <w:r>
        <w:rPr>
          <w:rFonts w:ascii="Arial" w:hAnsi="Arial" w:cs="Arial"/>
          <w:b w:val="0"/>
          <w:color w:val="auto"/>
          <w:sz w:val="24"/>
          <w:szCs w:val="24"/>
          <w:lang/>
        </w:rPr>
        <w:t>March 2016</w:t>
      </w:r>
    </w:p>
    <w:p w:rsidR="00C2247D" w:rsidRPr="00AF5432" w:rsidRDefault="00C2247D" w:rsidP="00C2247D">
      <w:pPr>
        <w:spacing w:after="120" w:line="360" w:lineRule="auto"/>
        <w:ind w:right="-37"/>
        <w:rPr>
          <w:rFonts w:ascii="Arial" w:hAnsi="Arial" w:cs="Arial"/>
          <w:b w:val="0"/>
          <w:sz w:val="24"/>
          <w:szCs w:val="24"/>
          <w:lang w:val="en-US"/>
        </w:rPr>
      </w:pPr>
    </w:p>
    <w:p w:rsidR="00C2247D" w:rsidRPr="00AF5432" w:rsidRDefault="00DB7BC2" w:rsidP="00C2247D">
      <w:pPr>
        <w:spacing w:after="120" w:line="360" w:lineRule="auto"/>
        <w:ind w:right="-37"/>
        <w:rPr>
          <w:rFonts w:ascii="Arial" w:hAnsi="Arial" w:cs="Arial"/>
          <w:b w:val="0"/>
          <w:color w:val="auto"/>
          <w:sz w:val="24"/>
          <w:szCs w:val="24"/>
          <w:lang w:val="en-US"/>
        </w:rPr>
      </w:pPr>
      <w:r>
        <w:rPr>
          <w:rFonts w:ascii="Arial" w:hAnsi="Arial" w:cs="Arial"/>
          <w:bCs/>
          <w:sz w:val="28"/>
          <w:szCs w:val="28"/>
          <w:lang/>
        </w:rPr>
        <w:t>One</w:t>
      </w:r>
      <w:r w:rsidR="00C2247D">
        <w:rPr>
          <w:rFonts w:ascii="Arial" w:hAnsi="Arial" w:cs="Arial"/>
          <w:bCs/>
          <w:sz w:val="28"/>
          <w:szCs w:val="28"/>
          <w:lang/>
        </w:rPr>
        <w:t xml:space="preserve"> solution for many applications</w:t>
      </w:r>
      <w:r w:rsidR="00C2247D">
        <w:rPr>
          <w:rFonts w:ascii="Arial" w:hAnsi="Arial" w:cs="Arial"/>
          <w:b w:val="0"/>
          <w:sz w:val="28"/>
          <w:szCs w:val="28"/>
          <w:lang/>
        </w:rPr>
        <w:br/>
      </w:r>
      <w:r w:rsidR="00357239">
        <w:rPr>
          <w:rFonts w:ascii="Arial" w:hAnsi="Arial" w:cs="Arial"/>
          <w:b w:val="0"/>
          <w:u w:val="single"/>
          <w:lang/>
        </w:rPr>
        <w:t>The</w:t>
      </w:r>
      <w:r w:rsidR="00C2247D">
        <w:rPr>
          <w:rFonts w:ascii="Arial" w:hAnsi="Arial" w:cs="Arial"/>
          <w:b w:val="0"/>
          <w:u w:val="single"/>
          <w:lang/>
        </w:rPr>
        <w:t xml:space="preserve"> flexible vacuum handling device developed by euroTECH for extruded profiles - including steel construction, an overhead travelling crane and a control system</w:t>
      </w:r>
      <w:r w:rsidR="00C2247D">
        <w:rPr>
          <w:rFonts w:ascii="Arial" w:hAnsi="Arial" w:cs="Arial"/>
          <w:b w:val="0"/>
          <w:lang/>
        </w:rPr>
        <w:br/>
      </w:r>
    </w:p>
    <w:p w:rsidR="00C2247D" w:rsidRPr="00AF5432" w:rsidRDefault="00C2247D" w:rsidP="00C2247D">
      <w:pPr>
        <w:tabs>
          <w:tab w:val="left" w:pos="7797"/>
        </w:tabs>
        <w:spacing w:after="120" w:line="360" w:lineRule="auto"/>
        <w:ind w:right="-37"/>
        <w:rPr>
          <w:rFonts w:ascii="Arial" w:hAnsi="Arial" w:cs="Arial"/>
          <w:lang w:val="en-US"/>
        </w:rPr>
      </w:pPr>
      <w:r>
        <w:rPr>
          <w:rFonts w:ascii="Arial" w:hAnsi="Arial" w:cs="Arial"/>
          <w:bCs/>
          <w:lang/>
        </w:rPr>
        <w:t xml:space="preserve">Anyone wanting to move aluminium, light metal or plastic profiles with different cross sections and surfaces with one and the same vacuum application will find that the limitations of standard equipment are quickly exposed. Even more so when the semi-finished products are delivered in a variety of different positional orientations. Based on the vacuum lifting device in the eT-Hover series, euroTECH has developed an integrated solution for TSE Trailer System Engineering that can handle all of the given variations. As a manufacturer of truck superstructures, TSE has thereby been able to ensure that its operational procedures are safer and more protective of health. Employee sick leave has since declined. </w:t>
      </w:r>
    </w:p>
    <w:p w:rsidR="00C2247D" w:rsidRPr="00AF5432" w:rsidRDefault="00C2247D" w:rsidP="00C2247D">
      <w:pPr>
        <w:tabs>
          <w:tab w:val="left" w:pos="7797"/>
        </w:tabs>
        <w:spacing w:after="120" w:line="360" w:lineRule="auto"/>
        <w:ind w:right="-37"/>
        <w:rPr>
          <w:rFonts w:ascii="Arial" w:hAnsi="Arial" w:cs="Arial"/>
          <w:b w:val="0"/>
          <w:lang w:val="en-US"/>
        </w:rPr>
      </w:pPr>
      <w:r>
        <w:rPr>
          <w:rFonts w:ascii="Arial" w:hAnsi="Arial" w:cs="Arial"/>
          <w:b w:val="0"/>
          <w:lang/>
        </w:rPr>
        <w:t xml:space="preserve">Once the eT-Hover vacuum lifting device has been accurately positioned on the narrow and up to 10 metre long aluminium profile, the light metal is drawn in by the application of suction and transported by means of a motor-driven, smooth-running overhead travelling crane, which includes a chain hoist, to the cradle in the long-goods machining centre. In several steps, a system component is produced out of the semi-finished product, </w:t>
      </w:r>
      <w:r>
        <w:rPr>
          <w:rFonts w:ascii="Arial" w:hAnsi="Arial" w:cs="Arial"/>
          <w:b w:val="0"/>
          <w:lang/>
        </w:rPr>
        <w:lastRenderedPageBreak/>
        <w:t xml:space="preserve">which will later become the supporting element of a truck superstructure. </w:t>
      </w:r>
    </w:p>
    <w:p w:rsidR="00C2247D" w:rsidRPr="00AF5432" w:rsidRDefault="00C2247D" w:rsidP="00C2247D">
      <w:pPr>
        <w:tabs>
          <w:tab w:val="left" w:pos="7797"/>
        </w:tabs>
        <w:spacing w:after="120" w:line="360" w:lineRule="auto"/>
        <w:ind w:right="-37"/>
        <w:rPr>
          <w:rFonts w:ascii="Arial" w:hAnsi="Arial" w:cs="Arial"/>
          <w:b w:val="0"/>
          <w:lang w:val="en-US"/>
        </w:rPr>
      </w:pPr>
      <w:r>
        <w:rPr>
          <w:rFonts w:ascii="Arial" w:hAnsi="Arial" w:cs="Arial"/>
          <w:b w:val="0"/>
          <w:lang/>
        </w:rPr>
        <w:t>Until recently, the positioning of aluminium profiles was a job for two people.</w:t>
      </w:r>
      <w:r>
        <w:rPr>
          <w:rFonts w:ascii="Arial" w:hAnsi="Arial" w:cs="Arial"/>
          <w:b w:val="0"/>
          <w:color w:val="0070C0"/>
          <w:lang/>
        </w:rPr>
        <w:t>. "With a length of 6 metres and sometimes nearly as much as 10 metres, the bars can weigh up to 60 kilograms. The number of employees complaining of back problems and being absent for a number of days as a consequence increased steadily"</w:t>
      </w:r>
      <w:r>
        <w:rPr>
          <w:rFonts w:ascii="Arial" w:hAnsi="Arial" w:cs="Arial"/>
          <w:b w:val="0"/>
          <w:lang/>
        </w:rPr>
        <w:t>, says Torsten Ledabil, Project Manager</w:t>
      </w:r>
      <w:r>
        <w:rPr>
          <w:rFonts w:ascii="Arial" w:hAnsi="Arial" w:cs="Arial"/>
          <w:b w:val="0"/>
          <w:color w:val="0070C0"/>
          <w:lang/>
        </w:rPr>
        <w:t xml:space="preserve"> </w:t>
      </w:r>
      <w:r>
        <w:rPr>
          <w:rFonts w:ascii="Arial" w:hAnsi="Arial" w:cs="Arial"/>
          <w:b w:val="0"/>
          <w:lang/>
        </w:rPr>
        <w:t>at TSE Trailer System Engineering GmbH &amp; Co. KG. It is also the case that a second employee is always needed for loading the bars into and out of position. For this reason alone, TSE realised that urgent action was needed.</w:t>
      </w:r>
    </w:p>
    <w:p w:rsidR="00C2247D" w:rsidRPr="00AF5432" w:rsidRDefault="00C2247D" w:rsidP="00C2247D">
      <w:pPr>
        <w:tabs>
          <w:tab w:val="left" w:pos="7797"/>
        </w:tabs>
        <w:spacing w:after="120" w:line="360" w:lineRule="auto"/>
        <w:ind w:right="-37"/>
        <w:rPr>
          <w:rFonts w:ascii="Arial" w:hAnsi="Arial" w:cs="Arial"/>
          <w:b w:val="0"/>
          <w:lang w:val="en-US"/>
        </w:rPr>
      </w:pPr>
      <w:r>
        <w:rPr>
          <w:rFonts w:ascii="Arial" w:hAnsi="Arial" w:cs="Arial"/>
          <w:b w:val="0"/>
          <w:lang/>
        </w:rPr>
        <w:t>TSE is a subsidiary of Schmitz Cargobull AG, one of the leading manufacturers of truck superstructures in Europe. With around 60 employees at the locations Ratshausen and Dotternhausen near Balingen, the company develops and manufactures those essential and versatile frameworks for truck superstructures that are so much in demand nowadays in the tra</w:t>
      </w:r>
      <w:r w:rsidR="00357239">
        <w:rPr>
          <w:rFonts w:ascii="Arial" w:hAnsi="Arial" w:cs="Arial"/>
          <w:b w:val="0"/>
          <w:lang/>
        </w:rPr>
        <w:t xml:space="preserve">nsport and logistics industry. </w:t>
      </w:r>
      <w:r>
        <w:rPr>
          <w:rFonts w:ascii="Arial" w:hAnsi="Arial" w:cs="Arial"/>
          <w:b w:val="0"/>
          <w:lang/>
        </w:rPr>
        <w:t xml:space="preserve">The required raw materials are extruded aluminum profiles. Depending on function and usage, the profiles concerned may have very different cross-sections, surfaces and lengths. For reasons of space and costs, the semi-finished products are delivered in a variety of positional orientations. This places high demands on a high-performance and efficient handling technology. </w:t>
      </w:r>
    </w:p>
    <w:p w:rsidR="00C2247D" w:rsidRPr="00AF5432" w:rsidRDefault="00C2247D" w:rsidP="00C2247D">
      <w:pPr>
        <w:tabs>
          <w:tab w:val="left" w:pos="7797"/>
        </w:tabs>
        <w:spacing w:after="120" w:line="360" w:lineRule="auto"/>
        <w:ind w:right="-37"/>
        <w:rPr>
          <w:rFonts w:ascii="Arial" w:hAnsi="Arial" w:cs="Arial"/>
          <w:szCs w:val="22"/>
          <w:lang w:val="en-US"/>
        </w:rPr>
      </w:pPr>
      <w:r>
        <w:rPr>
          <w:rFonts w:ascii="Arial" w:hAnsi="Arial" w:cs="Arial"/>
          <w:b w:val="0"/>
          <w:lang/>
        </w:rPr>
        <w:t xml:space="preserve">TSE wanted an application therefore that could be used for any given profile type and positional orientation, without the need for time-consuming modifications and extensions. For reasons of </w:t>
      </w:r>
      <w:r>
        <w:rPr>
          <w:rFonts w:ascii="Arial" w:hAnsi="Arial" w:cs="Arial"/>
          <w:b w:val="0"/>
          <w:lang/>
        </w:rPr>
        <w:lastRenderedPageBreak/>
        <w:t xml:space="preserve">both geometry and limited space in the vicinity of the machining centre, other kinds of handling systems were discounted. Since euroTECH, as a provider of cleverly-conceived vacuum solutions, was already well-known to TSE, the branch of the company in Geislingen in the Zollern-Alb district was approached for a consultation. </w:t>
      </w:r>
      <w:r>
        <w:rPr>
          <w:rFonts w:ascii="Arial" w:hAnsi="Arial" w:cs="Arial"/>
          <w:b w:val="0"/>
          <w:szCs w:val="22"/>
          <w:lang/>
        </w:rPr>
        <w:t xml:space="preserve">With a comprehensive range of vacuum systems, components and the </w:t>
      </w:r>
      <w:r>
        <w:rPr>
          <w:rFonts w:ascii="Arial" w:hAnsi="Arial" w:cs="Arial"/>
          <w:b w:val="0"/>
          <w:lang/>
        </w:rPr>
        <w:t>euroTECH</w:t>
      </w:r>
      <w:r>
        <w:rPr>
          <w:rFonts w:ascii="Arial" w:hAnsi="Arial" w:cs="Arial"/>
          <w:b w:val="0"/>
          <w:szCs w:val="22"/>
          <w:lang/>
        </w:rPr>
        <w:t>-typical flexible modular system, the company provides efficient and customer process-specific handling solutions for the metal, glass, wood and plastics industries.</w:t>
      </w:r>
    </w:p>
    <w:p w:rsidR="00C2247D" w:rsidRPr="00AF5432" w:rsidRDefault="00C2247D" w:rsidP="00C2247D">
      <w:pPr>
        <w:tabs>
          <w:tab w:val="left" w:pos="7797"/>
        </w:tabs>
        <w:spacing w:after="120" w:line="360" w:lineRule="auto"/>
        <w:ind w:right="-37"/>
        <w:rPr>
          <w:rFonts w:ascii="Arial" w:hAnsi="Arial" w:cs="Arial"/>
          <w:b w:val="0"/>
          <w:lang w:val="en-US"/>
        </w:rPr>
      </w:pPr>
      <w:r>
        <w:rPr>
          <w:rFonts w:ascii="Arial" w:hAnsi="Arial" w:cs="Arial"/>
          <w:b w:val="0"/>
          <w:color w:val="0070C0"/>
          <w:lang/>
        </w:rPr>
        <w:t>"To start with, we analysed the situation and the general conditions on site, put the task into concrete terms, created a specification together with TSE and presented, as a first step, a solution that could be developed, " says Danny Locher, design engineer and Project Manager at euroTECH</w:t>
      </w:r>
      <w:r>
        <w:rPr>
          <w:rFonts w:ascii="Arial" w:hAnsi="Arial" w:cs="Arial"/>
          <w:b w:val="0"/>
          <w:lang/>
        </w:rPr>
        <w:t xml:space="preserve">. </w:t>
      </w:r>
      <w:r>
        <w:rPr>
          <w:rFonts w:ascii="Arial" w:hAnsi="Arial" w:cs="Arial"/>
          <w:b w:val="0"/>
          <w:color w:val="0070C0"/>
          <w:lang/>
        </w:rPr>
        <w:t xml:space="preserve">"The aim was to optimally integrate the desired application into the existing process sequence." </w:t>
      </w:r>
    </w:p>
    <w:p w:rsidR="00C2247D" w:rsidRPr="00AF5432" w:rsidRDefault="00C2247D" w:rsidP="00C2247D">
      <w:pPr>
        <w:tabs>
          <w:tab w:val="left" w:pos="7797"/>
        </w:tabs>
        <w:spacing w:after="120" w:line="360" w:lineRule="auto"/>
        <w:ind w:right="-37"/>
        <w:rPr>
          <w:rFonts w:ascii="Arial" w:hAnsi="Arial" w:cs="Arial"/>
          <w:b w:val="0"/>
          <w:lang w:val="en-US"/>
        </w:rPr>
      </w:pPr>
      <w:r>
        <w:rPr>
          <w:rFonts w:ascii="Arial" w:hAnsi="Arial" w:cs="Arial"/>
          <w:b w:val="0"/>
          <w:szCs w:val="22"/>
          <w:lang/>
        </w:rPr>
        <w:t xml:space="preserve">A fully-comprehensive solution had to incorporate planning, design, the supporting steel structure with a smooth-running, overhead travelling crane system, the chain hoist and a control system. </w:t>
      </w:r>
      <w:r>
        <w:rPr>
          <w:rFonts w:ascii="Arial" w:hAnsi="Arial" w:cs="Arial"/>
          <w:b w:val="0"/>
          <w:lang/>
        </w:rPr>
        <w:t xml:space="preserve">At the heart of the fully-comprehensive handling solution devised by euroTECH is </w:t>
      </w:r>
      <w:r>
        <w:rPr>
          <w:rFonts w:ascii="Arial" w:hAnsi="Arial" w:cs="Arial"/>
          <w:b w:val="0"/>
          <w:szCs w:val="22"/>
          <w:lang/>
        </w:rPr>
        <w:t xml:space="preserve">the </w:t>
      </w:r>
      <w:r>
        <w:rPr>
          <w:rFonts w:ascii="Arial" w:hAnsi="Arial" w:cs="Arial"/>
          <w:b w:val="0"/>
          <w:lang/>
        </w:rPr>
        <w:t>vacuum handling device from the eT-</w:t>
      </w:r>
      <w:r>
        <w:rPr>
          <w:rFonts w:ascii="Arial" w:hAnsi="Arial" w:cs="Arial"/>
          <w:b w:val="0"/>
          <w:szCs w:val="22"/>
          <w:lang/>
        </w:rPr>
        <w:t xml:space="preserve">Hover series. With this device, the profiles can be lifted horizontally and swivelled through 180°. With the ergonomically-designed remote control, all movements are precisely and intuitively controllable. The handling device has 5 suction plates. Each is equipped with 6 oval flat suction cups in three parallel groups. These are divided into three vacuum circuits. The suction </w:t>
      </w:r>
      <w:r>
        <w:rPr>
          <w:rFonts w:ascii="Arial" w:hAnsi="Arial" w:cs="Arial"/>
          <w:b w:val="0"/>
          <w:szCs w:val="22"/>
          <w:lang/>
        </w:rPr>
        <w:lastRenderedPageBreak/>
        <w:t>arrangement is designed such</w:t>
      </w:r>
      <w:r>
        <w:rPr>
          <w:rFonts w:ascii="Arial" w:hAnsi="Arial" w:cs="Arial"/>
          <w:b w:val="0"/>
          <w:lang/>
        </w:rPr>
        <w:t>that the suction plates can be applied to every kind of profile and positional orientation. These suction plates, derived from the extensive euroTECH modular system, were modified for specific tasks, and, by virtue of their internal suction channels, were able to save on external tubing.</w:t>
      </w:r>
      <w:r>
        <w:rPr>
          <w:rFonts w:ascii="Arial" w:hAnsi="Arial" w:cs="Arial"/>
          <w:b w:val="0"/>
          <w:noProof/>
          <w:lang/>
        </w:rPr>
        <w:t xml:space="preserve"> </w:t>
      </w:r>
    </w:p>
    <w:p w:rsidR="00C2247D" w:rsidRPr="00AF5432" w:rsidRDefault="00C2247D" w:rsidP="00C2247D">
      <w:pPr>
        <w:tabs>
          <w:tab w:val="left" w:pos="7797"/>
        </w:tabs>
        <w:spacing w:after="120" w:line="360" w:lineRule="auto"/>
        <w:ind w:right="-37"/>
        <w:rPr>
          <w:rFonts w:ascii="Arial" w:hAnsi="Arial" w:cs="Arial"/>
          <w:b w:val="0"/>
          <w:szCs w:val="22"/>
          <w:lang w:val="en-US"/>
        </w:rPr>
      </w:pPr>
      <w:r>
        <w:rPr>
          <w:rFonts w:ascii="Arial" w:hAnsi="Arial" w:cs="Arial"/>
          <w:b w:val="0"/>
          <w:lang/>
        </w:rPr>
        <w:t xml:space="preserve">How the complex task was solved by euroTECH may be illustrated by the example of the so-called mega-holm profile: This L-shaped semi-finished product, with dimensions of 173 x 97 millimetres and a length up to 10 metres, is delivered at an orientation of 180 degrees to the required processing position. The operator has to draw in the bar by applying suction, swivel it, set it down in an intermediate position, draw it in again through the application of suction and then position it in the machining-centre cradle. Because a u-shaped groove extends on one side over the entire length of the mega-holm profile, the operator sets the central suction line, which remains contactless, via a valve. The remaining two suction circuits form the vacuum. With the support of the crane, the eT-Hover lifts up the aluminum profile. A motorised drive now swivels the longitudinal crossbeam on which the five suction plates are mounted, together with the workpiece, by 180 degrees along the horizontal axis. If the side that was at the top is now at the bottom, the handling device sets the profile down onto the turning device and switches off the vacuum function. The axle swivels back to its original position. The eT-Hover can now apply suction to the side that is to be processed: The semi-finished product travels by crane to the level of the clamping position, and the lifting system and lifting device position the profile in the machining centre clamping jig. The </w:t>
      </w:r>
      <w:r>
        <w:rPr>
          <w:rFonts w:ascii="Arial" w:hAnsi="Arial" w:cs="Arial"/>
          <w:b w:val="0"/>
          <w:lang/>
        </w:rPr>
        <w:lastRenderedPageBreak/>
        <w:t>multi-stage machining process of sawing, milling and drilling can now begin.</w:t>
      </w:r>
    </w:p>
    <w:p w:rsidR="00C2247D" w:rsidRPr="00AF5432" w:rsidRDefault="00AF3F70" w:rsidP="00C2247D">
      <w:pPr>
        <w:tabs>
          <w:tab w:val="left" w:pos="7797"/>
        </w:tabs>
        <w:spacing w:after="120" w:line="360" w:lineRule="auto"/>
        <w:ind w:right="-37"/>
        <w:rPr>
          <w:rFonts w:ascii="Arial" w:hAnsi="Arial" w:cs="Arial"/>
          <w:b w:val="0"/>
          <w:lang w:val="en-US"/>
        </w:rPr>
      </w:pPr>
      <w:r>
        <w:rPr>
          <w:rFonts w:ascii="Arial" w:hAnsi="Arial" w:cs="Arial"/>
          <w:b w:val="0"/>
          <w:lang/>
        </w:rPr>
        <w:t>The handling solution implement</w:t>
      </w:r>
      <w:r w:rsidR="00C2247D">
        <w:rPr>
          <w:rFonts w:ascii="Arial" w:hAnsi="Arial" w:cs="Arial"/>
          <w:b w:val="0"/>
          <w:lang/>
        </w:rPr>
        <w:t xml:space="preserve">ed by TSE can accommodate loads of up to 60 kg. In addition to the controls for the vacuum, the electronic chain hoist and the crane drive, the control cabinet also houses two batteries for emergency power. </w:t>
      </w:r>
      <w:r w:rsidR="00C2247D">
        <w:rPr>
          <w:rFonts w:ascii="Arial" w:hAnsi="Arial" w:cs="Arial"/>
          <w:b w:val="0"/>
          <w:color w:val="0070C0"/>
          <w:lang/>
        </w:rPr>
        <w:t xml:space="preserve">“The decisive factor for us, having had eT-Hover tailored to our needs, is that we can handle all given profiles with a single application, without requiring any time-consuming and costly modifications. And it was a further advantage for us to receive all services, including expert advice, from a single source, i.e. euroTECH.“, </w:t>
      </w:r>
      <w:r w:rsidR="00C2247D">
        <w:rPr>
          <w:rFonts w:ascii="Arial" w:hAnsi="Arial" w:cs="Arial"/>
          <w:b w:val="0"/>
          <w:lang/>
        </w:rPr>
        <w:t>says Torsten Ledabil. This definitely represents a sound basis for continued cooperation in the coming years.</w:t>
      </w:r>
    </w:p>
    <w:p w:rsidR="00C2247D" w:rsidRPr="00AF5432" w:rsidRDefault="00C2247D" w:rsidP="00C2247D">
      <w:pPr>
        <w:tabs>
          <w:tab w:val="left" w:pos="-4860"/>
          <w:tab w:val="left" w:pos="5415"/>
          <w:tab w:val="left" w:pos="7088"/>
          <w:tab w:val="left" w:pos="7797"/>
        </w:tabs>
        <w:spacing w:after="120" w:line="360" w:lineRule="auto"/>
        <w:ind w:right="-37"/>
        <w:rPr>
          <w:rFonts w:ascii="Arial" w:hAnsi="Arial" w:cs="Arial"/>
          <w:b w:val="0"/>
          <w:color w:val="auto"/>
          <w:szCs w:val="22"/>
          <w:lang w:val="fr-FR"/>
        </w:rPr>
      </w:pPr>
      <w:r>
        <w:rPr>
          <w:rFonts w:ascii="Arial" w:hAnsi="Arial" w:cs="Arial"/>
          <w:b w:val="0"/>
          <w:color w:val="auto"/>
          <w:szCs w:val="22"/>
          <w:lang/>
        </w:rPr>
        <w:t>Figures: 6,683</w:t>
      </w:r>
    </w:p>
    <w:p w:rsidR="00C2247D" w:rsidRPr="00AF5432" w:rsidRDefault="00C2247D" w:rsidP="00C2247D">
      <w:pPr>
        <w:tabs>
          <w:tab w:val="left" w:pos="7088"/>
        </w:tabs>
        <w:autoSpaceDE w:val="0"/>
        <w:autoSpaceDN w:val="0"/>
        <w:adjustRightInd w:val="0"/>
        <w:spacing w:after="120" w:line="360" w:lineRule="auto"/>
        <w:ind w:right="-37"/>
        <w:rPr>
          <w:rFonts w:ascii="Arial" w:hAnsi="Arial" w:cs="Arial"/>
          <w:b w:val="0"/>
          <w:color w:val="auto"/>
          <w:szCs w:val="22"/>
          <w:u w:val="single"/>
          <w:lang w:val="fr-FR"/>
        </w:rPr>
      </w:pPr>
    </w:p>
    <w:p w:rsidR="00C2247D" w:rsidRPr="00AF5432" w:rsidRDefault="00C2247D" w:rsidP="00C2247D">
      <w:pPr>
        <w:tabs>
          <w:tab w:val="left" w:pos="7088"/>
        </w:tabs>
        <w:autoSpaceDE w:val="0"/>
        <w:autoSpaceDN w:val="0"/>
        <w:adjustRightInd w:val="0"/>
        <w:spacing w:after="120" w:line="360" w:lineRule="auto"/>
        <w:ind w:right="-37"/>
        <w:rPr>
          <w:rFonts w:ascii="Arial" w:hAnsi="Arial" w:cs="Arial"/>
          <w:b w:val="0"/>
          <w:color w:val="auto"/>
          <w:szCs w:val="22"/>
          <w:u w:val="single"/>
          <w:lang w:val="fr-FR"/>
        </w:rPr>
      </w:pPr>
      <w:r>
        <w:rPr>
          <w:rFonts w:ascii="Arial" w:hAnsi="Arial"/>
          <w:bCs/>
          <w:color w:val="auto"/>
          <w:szCs w:val="22"/>
          <w:u w:val="single"/>
          <w:lang/>
        </w:rPr>
        <w:t xml:space="preserve">Video: </w:t>
      </w:r>
      <w:hyperlink r:id="rId7" w:tgtFrame="_blank" w:tooltip="https://youtu.be/syxSEhB6E_o" w:history="1">
        <w:r>
          <w:rPr>
            <w:b w:val="0"/>
            <w:lang/>
          </w:rPr>
          <w:t>https://youtu.be/syxSEhB6E_o</w:t>
        </w:r>
      </w:hyperlink>
    </w:p>
    <w:p w:rsidR="00C2247D" w:rsidRPr="00AF5432" w:rsidRDefault="00C2247D" w:rsidP="00C2247D">
      <w:pPr>
        <w:tabs>
          <w:tab w:val="left" w:pos="7088"/>
        </w:tabs>
        <w:autoSpaceDE w:val="0"/>
        <w:autoSpaceDN w:val="0"/>
        <w:adjustRightInd w:val="0"/>
        <w:spacing w:after="120" w:line="360" w:lineRule="auto"/>
        <w:ind w:right="-37"/>
        <w:rPr>
          <w:rFonts w:ascii="Arial" w:hAnsi="Arial" w:cs="Arial"/>
          <w:b w:val="0"/>
          <w:color w:val="auto"/>
          <w:szCs w:val="22"/>
          <w:u w:val="single"/>
          <w:lang w:val="fr-FR"/>
        </w:rPr>
      </w:pPr>
    </w:p>
    <w:p w:rsidR="00C2247D" w:rsidRPr="00AF5432" w:rsidRDefault="00C2247D" w:rsidP="00C2247D">
      <w:pPr>
        <w:tabs>
          <w:tab w:val="left" w:pos="7088"/>
        </w:tabs>
        <w:autoSpaceDE w:val="0"/>
        <w:autoSpaceDN w:val="0"/>
        <w:adjustRightInd w:val="0"/>
        <w:spacing w:after="120" w:line="360" w:lineRule="auto"/>
        <w:ind w:right="-37"/>
        <w:rPr>
          <w:rFonts w:ascii="Arial" w:hAnsi="Arial" w:cs="Arial"/>
          <w:b w:val="0"/>
          <w:color w:val="auto"/>
          <w:szCs w:val="22"/>
          <w:u w:val="single"/>
          <w:lang w:val="en-US"/>
        </w:rPr>
      </w:pPr>
      <w:r>
        <w:rPr>
          <w:rFonts w:ascii="Arial" w:hAnsi="Arial" w:cs="Arial"/>
          <w:bCs/>
          <w:color w:val="auto"/>
          <w:szCs w:val="22"/>
          <w:u w:val="single"/>
          <w:lang/>
        </w:rPr>
        <w:t>Photo material</w:t>
      </w:r>
      <w:r>
        <w:rPr>
          <w:rFonts w:ascii="Arial" w:hAnsi="Arial" w:cs="Arial"/>
          <w:b w:val="0"/>
          <w:color w:val="auto"/>
          <w:szCs w:val="22"/>
          <w:lang/>
        </w:rPr>
        <w:t xml:space="preserve"> (in any order):</w:t>
      </w:r>
    </w:p>
    <w:p w:rsidR="00C2247D" w:rsidRPr="00AF5432" w:rsidRDefault="00C2247D" w:rsidP="00C2247D">
      <w:pPr>
        <w:tabs>
          <w:tab w:val="left" w:pos="7088"/>
        </w:tabs>
        <w:autoSpaceDE w:val="0"/>
        <w:autoSpaceDN w:val="0"/>
        <w:adjustRightInd w:val="0"/>
        <w:spacing w:after="120" w:line="360" w:lineRule="auto"/>
        <w:ind w:right="-37"/>
        <w:rPr>
          <w:rFonts w:ascii="Arial" w:hAnsi="Arial" w:cs="Arial"/>
          <w:b w:val="0"/>
          <w:color w:val="auto"/>
          <w:szCs w:val="22"/>
          <w:lang w:val="en-US"/>
        </w:rPr>
      </w:pPr>
    </w:p>
    <w:p w:rsidR="00C2247D" w:rsidRPr="00164382" w:rsidRDefault="005D2444" w:rsidP="00C2247D">
      <w:pPr>
        <w:ind w:right="-37"/>
        <w:rPr>
          <w:rFonts w:ascii="Arial" w:hAnsi="Arial" w:cs="Arial"/>
          <w:b w:val="0"/>
        </w:rPr>
      </w:pPr>
      <w:r>
        <w:rPr>
          <w:rFonts w:ascii="Arial" w:hAnsi="Arial" w:cs="Arial"/>
          <w:b w:val="0"/>
          <w:noProof/>
        </w:rPr>
        <w:drawing>
          <wp:inline distT="0" distB="0" distL="0" distR="0">
            <wp:extent cx="952500" cy="1438275"/>
            <wp:effectExtent l="19050" t="0" r="0" b="0"/>
            <wp:docPr id="8" name="Bild 1" descr="01_Querschnitt_an_eT-H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_Querschnitt_an_eT-Hover"/>
                    <pic:cNvPicPr>
                      <a:picLocks noChangeAspect="1" noChangeArrowheads="1"/>
                    </pic:cNvPicPr>
                  </pic:nvPicPr>
                  <pic:blipFill>
                    <a:blip r:embed="rId8"/>
                    <a:srcRect/>
                    <a:stretch>
                      <a:fillRect/>
                    </a:stretch>
                  </pic:blipFill>
                  <pic:spPr bwMode="auto">
                    <a:xfrm>
                      <a:off x="0" y="0"/>
                      <a:ext cx="952500" cy="1438275"/>
                    </a:xfrm>
                    <a:prstGeom prst="rect">
                      <a:avLst/>
                    </a:prstGeom>
                    <a:noFill/>
                    <a:ln w="9525">
                      <a:noFill/>
                      <a:miter lim="800000"/>
                      <a:headEnd/>
                      <a:tailEnd/>
                    </a:ln>
                  </pic:spPr>
                </pic:pic>
              </a:graphicData>
            </a:graphic>
          </wp:inline>
        </w:drawing>
      </w:r>
    </w:p>
    <w:p w:rsidR="00C2247D" w:rsidRPr="00164382" w:rsidRDefault="00C2247D" w:rsidP="00C2247D">
      <w:pPr>
        <w:ind w:right="-37"/>
        <w:rPr>
          <w:rFonts w:ascii="Arial" w:hAnsi="Arial" w:cs="Arial"/>
          <w:b w:val="0"/>
        </w:rPr>
      </w:pPr>
      <w:r>
        <w:rPr>
          <w:rFonts w:ascii="Arial" w:hAnsi="Arial" w:cs="Arial"/>
          <w:b w:val="0"/>
          <w:lang/>
        </w:rPr>
        <w:t>Image 1</w:t>
      </w:r>
    </w:p>
    <w:p w:rsidR="00C2247D" w:rsidRPr="00164382" w:rsidRDefault="005D2444" w:rsidP="00C2247D">
      <w:pPr>
        <w:ind w:right="-37"/>
        <w:rPr>
          <w:rFonts w:ascii="Arial" w:hAnsi="Arial" w:cs="Arial"/>
          <w:b w:val="0"/>
        </w:rPr>
      </w:pPr>
      <w:r>
        <w:rPr>
          <w:rFonts w:ascii="Arial" w:hAnsi="Arial" w:cs="Arial"/>
          <w:b w:val="0"/>
          <w:noProof/>
        </w:rPr>
        <w:lastRenderedPageBreak/>
        <w:drawing>
          <wp:inline distT="0" distB="0" distL="0" distR="0">
            <wp:extent cx="2171700" cy="1438275"/>
            <wp:effectExtent l="19050" t="0" r="0" b="0"/>
            <wp:docPr id="2" name="Bild 2" descr="02_Profil_wird_mittels_eT-Hover_transport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_Profil_wird_mittels_eT-Hover_transportiert"/>
                    <pic:cNvPicPr>
                      <a:picLocks noChangeAspect="1" noChangeArrowheads="1"/>
                    </pic:cNvPicPr>
                  </pic:nvPicPr>
                  <pic:blipFill>
                    <a:blip r:embed="rId9"/>
                    <a:srcRect/>
                    <a:stretch>
                      <a:fillRect/>
                    </a:stretch>
                  </pic:blipFill>
                  <pic:spPr bwMode="auto">
                    <a:xfrm>
                      <a:off x="0" y="0"/>
                      <a:ext cx="2171700" cy="1438275"/>
                    </a:xfrm>
                    <a:prstGeom prst="rect">
                      <a:avLst/>
                    </a:prstGeom>
                    <a:noFill/>
                    <a:ln w="9525">
                      <a:noFill/>
                      <a:miter lim="800000"/>
                      <a:headEnd/>
                      <a:tailEnd/>
                    </a:ln>
                  </pic:spPr>
                </pic:pic>
              </a:graphicData>
            </a:graphic>
          </wp:inline>
        </w:drawing>
      </w:r>
    </w:p>
    <w:p w:rsidR="00C2247D" w:rsidRPr="00164382" w:rsidRDefault="00C2247D" w:rsidP="00C2247D">
      <w:pPr>
        <w:ind w:right="-37"/>
        <w:rPr>
          <w:rFonts w:ascii="Arial" w:hAnsi="Arial" w:cs="Arial"/>
          <w:b w:val="0"/>
        </w:rPr>
      </w:pPr>
      <w:r>
        <w:rPr>
          <w:rFonts w:ascii="Arial" w:hAnsi="Arial" w:cs="Arial"/>
          <w:b w:val="0"/>
          <w:lang/>
        </w:rPr>
        <w:t>Image 2</w:t>
      </w:r>
    </w:p>
    <w:p w:rsidR="00C2247D" w:rsidRDefault="00C2247D" w:rsidP="00C2247D">
      <w:pPr>
        <w:ind w:right="-37"/>
        <w:rPr>
          <w:rFonts w:ascii="Arial" w:hAnsi="Arial" w:cs="Arial"/>
          <w:b w:val="0"/>
        </w:rPr>
      </w:pPr>
    </w:p>
    <w:p w:rsidR="00C2247D" w:rsidRPr="00164382" w:rsidRDefault="005D2444" w:rsidP="00C2247D">
      <w:pPr>
        <w:ind w:right="-37"/>
        <w:rPr>
          <w:rFonts w:ascii="Arial" w:hAnsi="Arial" w:cs="Arial"/>
          <w:b w:val="0"/>
        </w:rPr>
      </w:pPr>
      <w:r>
        <w:rPr>
          <w:rFonts w:ascii="Arial" w:hAnsi="Arial" w:cs="Arial"/>
          <w:b w:val="0"/>
          <w:noProof/>
        </w:rPr>
        <w:drawing>
          <wp:inline distT="0" distB="0" distL="0" distR="0">
            <wp:extent cx="2228850" cy="1438275"/>
            <wp:effectExtent l="19050" t="0" r="0" b="0"/>
            <wp:docPr id="3" name="Bild 3" descr="03_eT-Hover_legt_Profil_an_Bearbeitungsposition_a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_eT-Hover_legt_Profil_an_Bearbeitungsposition_ab"/>
                    <pic:cNvPicPr>
                      <a:picLocks noChangeAspect="1" noChangeArrowheads="1"/>
                    </pic:cNvPicPr>
                  </pic:nvPicPr>
                  <pic:blipFill>
                    <a:blip r:embed="rId10"/>
                    <a:srcRect/>
                    <a:stretch>
                      <a:fillRect/>
                    </a:stretch>
                  </pic:blipFill>
                  <pic:spPr bwMode="auto">
                    <a:xfrm>
                      <a:off x="0" y="0"/>
                      <a:ext cx="2228850" cy="1438275"/>
                    </a:xfrm>
                    <a:prstGeom prst="rect">
                      <a:avLst/>
                    </a:prstGeom>
                    <a:noFill/>
                    <a:ln w="9525">
                      <a:noFill/>
                      <a:miter lim="800000"/>
                      <a:headEnd/>
                      <a:tailEnd/>
                    </a:ln>
                  </pic:spPr>
                </pic:pic>
              </a:graphicData>
            </a:graphic>
          </wp:inline>
        </w:drawing>
      </w:r>
    </w:p>
    <w:p w:rsidR="00C2247D" w:rsidRDefault="00C2247D" w:rsidP="00C2247D">
      <w:pPr>
        <w:ind w:right="-37"/>
        <w:rPr>
          <w:rFonts w:ascii="Arial" w:hAnsi="Arial" w:cs="Arial"/>
          <w:b w:val="0"/>
        </w:rPr>
      </w:pPr>
      <w:r>
        <w:rPr>
          <w:rFonts w:ascii="Arial" w:hAnsi="Arial" w:cs="Arial"/>
          <w:b w:val="0"/>
          <w:lang/>
        </w:rPr>
        <w:t>Image 3</w:t>
      </w:r>
    </w:p>
    <w:p w:rsidR="00C2247D" w:rsidRDefault="00C2247D" w:rsidP="00C2247D">
      <w:pPr>
        <w:ind w:right="-37"/>
        <w:rPr>
          <w:rFonts w:ascii="Arial" w:hAnsi="Arial" w:cs="Arial"/>
          <w:b w:val="0"/>
        </w:rPr>
      </w:pPr>
    </w:p>
    <w:p w:rsidR="00C2247D" w:rsidRDefault="005D2444" w:rsidP="00C2247D">
      <w:pPr>
        <w:ind w:right="-37"/>
        <w:rPr>
          <w:rFonts w:ascii="Arial" w:hAnsi="Arial" w:cs="Arial"/>
          <w:b w:val="0"/>
        </w:rPr>
      </w:pPr>
      <w:r>
        <w:rPr>
          <w:rFonts w:ascii="Arial" w:hAnsi="Arial" w:cs="Arial"/>
          <w:b w:val="0"/>
          <w:noProof/>
        </w:rPr>
        <w:drawing>
          <wp:inline distT="0" distB="0" distL="0" distR="0">
            <wp:extent cx="2181225" cy="1438275"/>
            <wp:effectExtent l="19050" t="0" r="9525" b="0"/>
            <wp:docPr id="4" name="Bild 4" descr="04_Positionierung_der_Saugplatten_auf_Prof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_Positionierung_der_Saugplatten_auf_Profil"/>
                    <pic:cNvPicPr>
                      <a:picLocks noChangeAspect="1" noChangeArrowheads="1"/>
                    </pic:cNvPicPr>
                  </pic:nvPicPr>
                  <pic:blipFill>
                    <a:blip r:embed="rId11"/>
                    <a:srcRect/>
                    <a:stretch>
                      <a:fillRect/>
                    </a:stretch>
                  </pic:blipFill>
                  <pic:spPr bwMode="auto">
                    <a:xfrm>
                      <a:off x="0" y="0"/>
                      <a:ext cx="2181225" cy="1438275"/>
                    </a:xfrm>
                    <a:prstGeom prst="rect">
                      <a:avLst/>
                    </a:prstGeom>
                    <a:noFill/>
                    <a:ln w="9525">
                      <a:noFill/>
                      <a:miter lim="800000"/>
                      <a:headEnd/>
                      <a:tailEnd/>
                    </a:ln>
                  </pic:spPr>
                </pic:pic>
              </a:graphicData>
            </a:graphic>
          </wp:inline>
        </w:drawing>
      </w:r>
    </w:p>
    <w:p w:rsidR="00C2247D" w:rsidRDefault="00C2247D" w:rsidP="00C2247D">
      <w:pPr>
        <w:ind w:right="-37"/>
        <w:rPr>
          <w:rFonts w:ascii="Arial" w:hAnsi="Arial" w:cs="Arial"/>
          <w:b w:val="0"/>
        </w:rPr>
      </w:pPr>
      <w:r>
        <w:rPr>
          <w:rFonts w:ascii="Arial" w:hAnsi="Arial" w:cs="Arial"/>
          <w:b w:val="0"/>
          <w:lang/>
        </w:rPr>
        <w:t>Image 4</w:t>
      </w:r>
    </w:p>
    <w:p w:rsidR="00C2247D" w:rsidRDefault="00C2247D" w:rsidP="00C2247D">
      <w:pPr>
        <w:ind w:right="-37"/>
        <w:rPr>
          <w:rFonts w:ascii="Arial" w:hAnsi="Arial" w:cs="Arial"/>
          <w:b w:val="0"/>
        </w:rPr>
      </w:pPr>
    </w:p>
    <w:p w:rsidR="00C2247D" w:rsidRDefault="005D2444" w:rsidP="00C2247D">
      <w:pPr>
        <w:ind w:right="-37"/>
        <w:rPr>
          <w:rFonts w:ascii="Arial" w:hAnsi="Arial" w:cs="Arial"/>
          <w:b w:val="0"/>
        </w:rPr>
      </w:pPr>
      <w:r>
        <w:rPr>
          <w:rFonts w:ascii="Arial" w:hAnsi="Arial" w:cs="Arial"/>
          <w:b w:val="0"/>
          <w:noProof/>
        </w:rPr>
        <w:drawing>
          <wp:inline distT="0" distB="0" distL="0" distR="0">
            <wp:extent cx="2238375" cy="1438275"/>
            <wp:effectExtent l="19050" t="0" r="9525" b="0"/>
            <wp:docPr id="5" name="Bild 5" descr="05_eT-Hover_schwenkt_das_Prof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_eT-Hover_schwenkt_das_Profil"/>
                    <pic:cNvPicPr>
                      <a:picLocks noChangeAspect="1" noChangeArrowheads="1"/>
                    </pic:cNvPicPr>
                  </pic:nvPicPr>
                  <pic:blipFill>
                    <a:blip r:embed="rId12"/>
                    <a:srcRect/>
                    <a:stretch>
                      <a:fillRect/>
                    </a:stretch>
                  </pic:blipFill>
                  <pic:spPr bwMode="auto">
                    <a:xfrm>
                      <a:off x="0" y="0"/>
                      <a:ext cx="2238375" cy="1438275"/>
                    </a:xfrm>
                    <a:prstGeom prst="rect">
                      <a:avLst/>
                    </a:prstGeom>
                    <a:noFill/>
                    <a:ln w="9525">
                      <a:noFill/>
                      <a:miter lim="800000"/>
                      <a:headEnd/>
                      <a:tailEnd/>
                    </a:ln>
                  </pic:spPr>
                </pic:pic>
              </a:graphicData>
            </a:graphic>
          </wp:inline>
        </w:drawing>
      </w:r>
    </w:p>
    <w:p w:rsidR="00C2247D" w:rsidRDefault="00C2247D" w:rsidP="00C2247D">
      <w:pPr>
        <w:ind w:right="-37"/>
        <w:rPr>
          <w:rFonts w:ascii="Arial" w:hAnsi="Arial" w:cs="Arial"/>
          <w:b w:val="0"/>
        </w:rPr>
      </w:pPr>
      <w:r>
        <w:rPr>
          <w:rFonts w:ascii="Arial" w:hAnsi="Arial" w:cs="Arial"/>
          <w:b w:val="0"/>
          <w:lang/>
        </w:rPr>
        <w:t>Image 5</w:t>
      </w:r>
    </w:p>
    <w:p w:rsidR="00C2247D" w:rsidRDefault="005D2444" w:rsidP="00C2247D">
      <w:pPr>
        <w:ind w:right="-37"/>
        <w:rPr>
          <w:rFonts w:ascii="Arial" w:hAnsi="Arial" w:cs="Arial"/>
          <w:b w:val="0"/>
        </w:rPr>
      </w:pPr>
      <w:r>
        <w:rPr>
          <w:rFonts w:ascii="Arial" w:hAnsi="Arial" w:cs="Arial"/>
          <w:b w:val="0"/>
          <w:noProof/>
        </w:rPr>
        <w:lastRenderedPageBreak/>
        <w:drawing>
          <wp:inline distT="0" distB="0" distL="0" distR="0">
            <wp:extent cx="2190750" cy="1438275"/>
            <wp:effectExtent l="19050" t="0" r="0" b="0"/>
            <wp:docPr id="6" name="Bild 6" descr="06_eT-Hover_schwenkt_auf_Ausgangsposi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6_eT-Hover_schwenkt_auf_Ausgangsposition"/>
                    <pic:cNvPicPr>
                      <a:picLocks noChangeAspect="1" noChangeArrowheads="1"/>
                    </pic:cNvPicPr>
                  </pic:nvPicPr>
                  <pic:blipFill>
                    <a:blip r:embed="rId13"/>
                    <a:srcRect/>
                    <a:stretch>
                      <a:fillRect/>
                    </a:stretch>
                  </pic:blipFill>
                  <pic:spPr bwMode="auto">
                    <a:xfrm>
                      <a:off x="0" y="0"/>
                      <a:ext cx="2190750" cy="1438275"/>
                    </a:xfrm>
                    <a:prstGeom prst="rect">
                      <a:avLst/>
                    </a:prstGeom>
                    <a:noFill/>
                    <a:ln w="9525">
                      <a:noFill/>
                      <a:miter lim="800000"/>
                      <a:headEnd/>
                      <a:tailEnd/>
                    </a:ln>
                  </pic:spPr>
                </pic:pic>
              </a:graphicData>
            </a:graphic>
          </wp:inline>
        </w:drawing>
      </w:r>
    </w:p>
    <w:p w:rsidR="00C2247D" w:rsidRDefault="00C2247D" w:rsidP="00C2247D">
      <w:pPr>
        <w:ind w:right="-37"/>
        <w:rPr>
          <w:rFonts w:ascii="Arial" w:hAnsi="Arial" w:cs="Arial"/>
          <w:b w:val="0"/>
        </w:rPr>
      </w:pPr>
      <w:r>
        <w:rPr>
          <w:rFonts w:ascii="Arial" w:hAnsi="Arial" w:cs="Arial"/>
          <w:b w:val="0"/>
          <w:lang/>
        </w:rPr>
        <w:t>Image 6</w:t>
      </w:r>
    </w:p>
    <w:p w:rsidR="00C2247D" w:rsidRDefault="00C2247D" w:rsidP="00C2247D">
      <w:pPr>
        <w:ind w:right="-37"/>
        <w:rPr>
          <w:rFonts w:ascii="Arial" w:hAnsi="Arial" w:cs="Arial"/>
          <w:b w:val="0"/>
        </w:rPr>
      </w:pPr>
    </w:p>
    <w:p w:rsidR="00C2247D" w:rsidRDefault="005D2444" w:rsidP="00C2247D">
      <w:pPr>
        <w:ind w:right="-37"/>
        <w:rPr>
          <w:rFonts w:ascii="Arial" w:hAnsi="Arial" w:cs="Arial"/>
          <w:b w:val="0"/>
        </w:rPr>
      </w:pPr>
      <w:r>
        <w:rPr>
          <w:rFonts w:ascii="Arial" w:hAnsi="Arial" w:cs="Arial"/>
          <w:b w:val="0"/>
          <w:noProof/>
        </w:rPr>
        <w:drawing>
          <wp:inline distT="0" distB="0" distL="0" distR="0">
            <wp:extent cx="952500" cy="1438275"/>
            <wp:effectExtent l="19050" t="0" r="0" b="0"/>
            <wp:docPr id="7" name="Bild 7" descr="07_eT-Hover_inklusive_Krananl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7_eT-Hover_inklusive_Krananlage"/>
                    <pic:cNvPicPr>
                      <a:picLocks noChangeAspect="1" noChangeArrowheads="1"/>
                    </pic:cNvPicPr>
                  </pic:nvPicPr>
                  <pic:blipFill>
                    <a:blip r:embed="rId14"/>
                    <a:srcRect/>
                    <a:stretch>
                      <a:fillRect/>
                    </a:stretch>
                  </pic:blipFill>
                  <pic:spPr bwMode="auto">
                    <a:xfrm>
                      <a:off x="0" y="0"/>
                      <a:ext cx="952500" cy="1438275"/>
                    </a:xfrm>
                    <a:prstGeom prst="rect">
                      <a:avLst/>
                    </a:prstGeom>
                    <a:noFill/>
                    <a:ln w="9525">
                      <a:noFill/>
                      <a:miter lim="800000"/>
                      <a:headEnd/>
                      <a:tailEnd/>
                    </a:ln>
                  </pic:spPr>
                </pic:pic>
              </a:graphicData>
            </a:graphic>
          </wp:inline>
        </w:drawing>
      </w:r>
    </w:p>
    <w:p w:rsidR="00C2247D" w:rsidRPr="00AF5432" w:rsidRDefault="00C2247D" w:rsidP="00C2247D">
      <w:pPr>
        <w:ind w:right="-37"/>
        <w:rPr>
          <w:rFonts w:ascii="Arial" w:hAnsi="Arial" w:cs="Arial"/>
          <w:b w:val="0"/>
          <w:lang w:val="en-US"/>
        </w:rPr>
      </w:pPr>
      <w:r>
        <w:rPr>
          <w:rFonts w:ascii="Arial" w:hAnsi="Arial" w:cs="Arial"/>
          <w:b w:val="0"/>
          <w:lang/>
        </w:rPr>
        <w:t>Image 7</w:t>
      </w:r>
    </w:p>
    <w:p w:rsidR="00C2247D" w:rsidRPr="00AF5432" w:rsidRDefault="00C2247D" w:rsidP="00C2247D">
      <w:pPr>
        <w:ind w:right="-37"/>
        <w:rPr>
          <w:rFonts w:ascii="Arial" w:hAnsi="Arial" w:cs="Arial"/>
          <w:b w:val="0"/>
          <w:lang w:val="en-US"/>
        </w:rPr>
      </w:pPr>
    </w:p>
    <w:p w:rsidR="00C2247D" w:rsidRPr="00AF5432" w:rsidRDefault="00C2247D" w:rsidP="00C2247D">
      <w:pPr>
        <w:ind w:right="-37"/>
        <w:rPr>
          <w:rFonts w:ascii="Arial" w:hAnsi="Arial" w:cs="Arial"/>
          <w:b w:val="0"/>
          <w:lang w:val="en-US"/>
        </w:rPr>
      </w:pPr>
    </w:p>
    <w:p w:rsidR="00C2247D" w:rsidRPr="00AF5432" w:rsidRDefault="00C2247D" w:rsidP="00C2247D">
      <w:pPr>
        <w:ind w:right="-37"/>
        <w:rPr>
          <w:rFonts w:ascii="Arial" w:hAnsi="Arial" w:cs="Arial"/>
          <w:b w:val="0"/>
          <w:lang w:val="en-US"/>
        </w:rPr>
      </w:pPr>
    </w:p>
    <w:p w:rsidR="00C2247D" w:rsidRPr="00AF5432" w:rsidRDefault="00C2247D" w:rsidP="00C2247D">
      <w:pPr>
        <w:tabs>
          <w:tab w:val="left" w:pos="7088"/>
        </w:tabs>
        <w:autoSpaceDE w:val="0"/>
        <w:autoSpaceDN w:val="0"/>
        <w:adjustRightInd w:val="0"/>
        <w:spacing w:after="120" w:line="360" w:lineRule="auto"/>
        <w:ind w:right="-37"/>
        <w:rPr>
          <w:rFonts w:ascii="Arial" w:hAnsi="Arial" w:cs="Arial"/>
          <w:b w:val="0"/>
          <w:color w:val="auto"/>
          <w:szCs w:val="22"/>
          <w:lang w:val="en-US"/>
        </w:rPr>
      </w:pPr>
      <w:r>
        <w:rPr>
          <w:rFonts w:ascii="Arial" w:hAnsi="Arial" w:cs="Arial"/>
          <w:b w:val="0"/>
          <w:color w:val="auto"/>
          <w:szCs w:val="22"/>
          <w:lang/>
        </w:rPr>
        <w:t>Reprint free of charge, specimen copy requested</w:t>
      </w:r>
    </w:p>
    <w:sectPr w:rsidR="00C2247D" w:rsidRPr="00AF5432" w:rsidSect="00C2247D">
      <w:headerReference w:type="default" r:id="rId15"/>
      <w:footerReference w:type="even" r:id="rId16"/>
      <w:footerReference w:type="default" r:id="rId17"/>
      <w:pgSz w:w="11899" w:h="16838" w:code="9"/>
      <w:pgMar w:top="4536" w:right="1021" w:bottom="1418" w:left="4536" w:header="1418" w:footer="709" w:gutter="0"/>
      <w:pgNumType w:start="1" w:chapStyle="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363F" w:rsidRDefault="006C363F">
      <w:r>
        <w:separator/>
      </w:r>
    </w:p>
  </w:endnote>
  <w:endnote w:type="continuationSeparator" w:id="0">
    <w:p w:rsidR="006C363F" w:rsidRDefault="006C363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utura Bk BT">
    <w:altName w:val="Segoe UI"/>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NeueLT W1G 57 Cn">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47D" w:rsidRDefault="00C2247D" w:rsidP="00C2247D">
    <w:pPr>
      <w:pStyle w:val="Fuzeile"/>
      <w:framePr w:wrap="around" w:vAnchor="text" w:hAnchor="margin" w:xAlign="right" w:y="1"/>
      <w:rPr>
        <w:rStyle w:val="Seitenzahl"/>
      </w:rPr>
    </w:pPr>
    <w:r>
      <w:rPr>
        <w:rStyle w:val="Seitenzahl"/>
        <w:bCs/>
        <w:lang/>
      </w:rPr>
      <w:fldChar w:fldCharType="begin"/>
    </w:r>
    <w:r>
      <w:rPr>
        <w:rStyle w:val="Seitenzahl"/>
        <w:bCs/>
        <w:lang/>
      </w:rPr>
      <w:instrText xml:space="preserve">PAGE  </w:instrText>
    </w:r>
    <w:r>
      <w:rPr>
        <w:rStyle w:val="Seitenzahl"/>
        <w:bCs/>
        <w:lang/>
      </w:rPr>
      <w:fldChar w:fldCharType="separate"/>
    </w:r>
    <w:r>
      <w:rPr>
        <w:rStyle w:val="Seitenzahl"/>
        <w:bCs/>
        <w:lang/>
      </w:rPr>
      <w:fldChar w:fldCharType="end"/>
    </w:r>
  </w:p>
  <w:p w:rsidR="00C2247D" w:rsidRDefault="00C2247D" w:rsidP="00C2247D">
    <w:pPr>
      <w:pStyle w:val="Fuzeile"/>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47D" w:rsidRPr="006752F3" w:rsidRDefault="00C2247D" w:rsidP="00C2247D">
    <w:pPr>
      <w:pStyle w:val="Fuzeile"/>
      <w:framePr w:wrap="around" w:vAnchor="text" w:hAnchor="margin" w:xAlign="right" w:y="1"/>
      <w:rPr>
        <w:rStyle w:val="Seitenzahl"/>
        <w:rFonts w:ascii="Arial" w:hAnsi="Arial" w:cs="Arial"/>
      </w:rPr>
    </w:pPr>
    <w:r>
      <w:rPr>
        <w:rStyle w:val="Seitenzahl"/>
        <w:rFonts w:ascii="Arial" w:hAnsi="Arial" w:cs="Arial"/>
        <w:b w:val="0"/>
        <w:lang/>
      </w:rPr>
      <w:fldChar w:fldCharType="begin"/>
    </w:r>
    <w:r>
      <w:rPr>
        <w:rStyle w:val="Seitenzahl"/>
        <w:rFonts w:ascii="Arial" w:hAnsi="Arial" w:cs="Arial"/>
        <w:b w:val="0"/>
        <w:lang/>
      </w:rPr>
      <w:instrText xml:space="preserve">PAGE  </w:instrText>
    </w:r>
    <w:r>
      <w:rPr>
        <w:rStyle w:val="Seitenzahl"/>
        <w:rFonts w:ascii="Arial" w:hAnsi="Arial" w:cs="Arial"/>
        <w:b w:val="0"/>
        <w:lang/>
      </w:rPr>
      <w:fldChar w:fldCharType="separate"/>
    </w:r>
    <w:r w:rsidR="00DB7BC2">
      <w:rPr>
        <w:rStyle w:val="Seitenzahl"/>
        <w:rFonts w:ascii="Arial" w:hAnsi="Arial" w:cs="Arial"/>
        <w:b w:val="0"/>
        <w:noProof/>
        <w:lang/>
      </w:rPr>
      <w:t>1</w:t>
    </w:r>
    <w:r>
      <w:rPr>
        <w:rStyle w:val="Seitenzahl"/>
        <w:rFonts w:ascii="Arial" w:hAnsi="Arial" w:cs="Arial"/>
        <w:b w:val="0"/>
        <w:lang/>
      </w:rPr>
      <w:fldChar w:fldCharType="end"/>
    </w:r>
  </w:p>
  <w:p w:rsidR="00C2247D" w:rsidRDefault="00C2247D" w:rsidP="00C2247D">
    <w:pPr>
      <w:pStyle w:val="Fuzeile"/>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363F" w:rsidRDefault="006C363F">
      <w:r>
        <w:separator/>
      </w:r>
    </w:p>
  </w:footnote>
  <w:footnote w:type="continuationSeparator" w:id="0">
    <w:p w:rsidR="006C363F" w:rsidRDefault="006C36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247D" w:rsidRDefault="00C2247D" w:rsidP="00C2247D">
    <w:pPr>
      <w:framePr w:w="3561" w:h="3890" w:wrap="around" w:vAnchor="page" w:hAnchor="page" w:x="800" w:y="4537" w:anchorLock="1"/>
      <w:spacing w:after="60" w:line="280" w:lineRule="exact"/>
      <w:rPr>
        <w:rFonts w:ascii="Arial" w:hAnsi="Arial"/>
        <w:sz w:val="20"/>
      </w:rPr>
    </w:pPr>
    <w:r>
      <w:rPr>
        <w:rFonts w:ascii="Arial" w:hAnsi="Arial"/>
        <w:bCs/>
        <w:sz w:val="20"/>
        <w:lang/>
      </w:rPr>
      <w:t>euroTECH Vertriebs GmbH</w:t>
    </w:r>
    <w:r>
      <w:rPr>
        <w:rFonts w:ascii="Arial" w:hAnsi="Arial"/>
        <w:b w:val="0"/>
        <w:sz w:val="20"/>
        <w:lang/>
      </w:rPr>
      <w:br/>
    </w:r>
    <w:r>
      <w:rPr>
        <w:rFonts w:ascii="Arial" w:hAnsi="Arial"/>
        <w:bCs/>
        <w:sz w:val="20"/>
        <w:lang/>
      </w:rPr>
      <w:t>VACUUM TECHNOLOGIES</w:t>
    </w:r>
    <w:r>
      <w:rPr>
        <w:rFonts w:ascii="Arial" w:hAnsi="Arial"/>
        <w:b w:val="0"/>
        <w:sz w:val="20"/>
        <w:lang/>
      </w:rPr>
      <w:br/>
    </w:r>
    <w:r>
      <w:rPr>
        <w:rFonts w:ascii="Arial" w:hAnsi="Arial"/>
        <w:bCs/>
        <w:sz w:val="20"/>
        <w:lang/>
      </w:rPr>
      <w:t>Dammstraße 1</w:t>
    </w:r>
    <w:r>
      <w:rPr>
        <w:rFonts w:ascii="Arial" w:hAnsi="Arial"/>
        <w:b w:val="0"/>
        <w:sz w:val="20"/>
        <w:lang/>
      </w:rPr>
      <w:br/>
    </w:r>
    <w:r>
      <w:rPr>
        <w:rFonts w:ascii="Arial" w:hAnsi="Arial"/>
        <w:bCs/>
        <w:sz w:val="20"/>
        <w:lang/>
      </w:rPr>
      <w:t>72351 Geislingen, Germany</w:t>
    </w:r>
    <w:r>
      <w:rPr>
        <w:rFonts w:ascii="Arial" w:hAnsi="Arial"/>
        <w:b w:val="0"/>
        <w:sz w:val="20"/>
        <w:lang/>
      </w:rPr>
      <w:br/>
    </w:r>
  </w:p>
  <w:p w:rsidR="00C2247D" w:rsidRPr="00AF3F70" w:rsidRDefault="00C2247D" w:rsidP="00C2247D">
    <w:pPr>
      <w:framePr w:w="3561" w:h="3890" w:wrap="around" w:vAnchor="page" w:hAnchor="page" w:x="800" w:y="4537" w:anchorLock="1"/>
      <w:spacing w:after="60" w:line="280" w:lineRule="exact"/>
      <w:rPr>
        <w:rFonts w:ascii="Arial" w:hAnsi="Arial"/>
        <w:sz w:val="20"/>
        <w:lang w:val="en-US"/>
      </w:rPr>
    </w:pPr>
    <w:r>
      <w:rPr>
        <w:rFonts w:ascii="Arial" w:hAnsi="Arial"/>
        <w:bCs/>
        <w:sz w:val="20"/>
        <w:lang/>
      </w:rPr>
      <w:t>Tel.: +49 7433 90468-0</w:t>
    </w:r>
    <w:r>
      <w:rPr>
        <w:rFonts w:ascii="Arial" w:hAnsi="Arial"/>
        <w:b w:val="0"/>
        <w:sz w:val="20"/>
        <w:lang/>
      </w:rPr>
      <w:br/>
    </w:r>
    <w:r>
      <w:rPr>
        <w:rFonts w:ascii="Arial" w:hAnsi="Arial"/>
        <w:bCs/>
        <w:sz w:val="20"/>
        <w:lang/>
      </w:rPr>
      <w:t>Fax: +49 7433 90468-13</w:t>
    </w:r>
    <w:r>
      <w:rPr>
        <w:rFonts w:ascii="Arial" w:hAnsi="Arial"/>
        <w:b w:val="0"/>
        <w:sz w:val="20"/>
        <w:lang/>
      </w:rPr>
      <w:br/>
    </w:r>
    <w:hyperlink r:id="rId1" w:history="1">
      <w:r>
        <w:rPr>
          <w:rFonts w:ascii="Arial" w:hAnsi="Arial"/>
          <w:bCs/>
          <w:sz w:val="20"/>
          <w:lang/>
        </w:rPr>
        <w:t>info@euro-tech-vacuum.de</w:t>
      </w:r>
    </w:hyperlink>
    <w:r>
      <w:rPr>
        <w:rFonts w:ascii="Arial" w:hAnsi="Arial"/>
        <w:b w:val="0"/>
        <w:sz w:val="20"/>
        <w:lang/>
      </w:rPr>
      <w:br/>
    </w:r>
    <w:r>
      <w:rPr>
        <w:rFonts w:ascii="Arial" w:hAnsi="Arial"/>
        <w:bCs/>
        <w:sz w:val="20"/>
        <w:lang/>
      </w:rPr>
      <w:t>www.euro-tech-vacuum.de</w:t>
    </w:r>
  </w:p>
  <w:p w:rsidR="00C2247D" w:rsidRPr="00AF3F70" w:rsidRDefault="00C2247D" w:rsidP="00C2247D">
    <w:pPr>
      <w:framePr w:w="3561" w:h="3890" w:wrap="around" w:vAnchor="page" w:hAnchor="page" w:x="800" w:y="4537" w:anchorLock="1"/>
      <w:spacing w:after="60" w:line="280" w:lineRule="exact"/>
      <w:rPr>
        <w:rFonts w:ascii="Arial" w:hAnsi="Arial" w:cs="Arial"/>
        <w:sz w:val="20"/>
        <w:lang w:val="en-US"/>
      </w:rPr>
    </w:pPr>
  </w:p>
  <w:p w:rsidR="00C2247D" w:rsidRDefault="00C2247D" w:rsidP="00C2247D">
    <w:pPr>
      <w:framePr w:w="3561" w:h="3890" w:wrap="around" w:vAnchor="page" w:hAnchor="page" w:x="800" w:y="4537" w:anchorLock="1"/>
      <w:spacing w:after="60" w:line="280" w:lineRule="exact"/>
      <w:rPr>
        <w:rFonts w:ascii="Arial" w:hAnsi="Arial" w:cs="Arial"/>
        <w:sz w:val="20"/>
      </w:rPr>
    </w:pPr>
    <w:r>
      <w:rPr>
        <w:rFonts w:ascii="Arial" w:hAnsi="Arial" w:cs="Arial"/>
        <w:bCs/>
        <w:sz w:val="20"/>
        <w:lang/>
      </w:rPr>
      <w:t>Press contact:</w:t>
    </w:r>
  </w:p>
  <w:p w:rsidR="00C2247D" w:rsidRPr="00AF14E4" w:rsidRDefault="00C2247D" w:rsidP="00C2247D">
    <w:pPr>
      <w:framePr w:w="3561" w:h="3890" w:wrap="around" w:vAnchor="page" w:hAnchor="page" w:x="800" w:y="4537" w:anchorLock="1"/>
      <w:spacing w:after="60" w:line="280" w:lineRule="exact"/>
      <w:rPr>
        <w:rFonts w:ascii="Arial" w:hAnsi="Arial"/>
        <w:sz w:val="20"/>
      </w:rPr>
    </w:pPr>
    <w:r>
      <w:rPr>
        <w:rFonts w:ascii="Arial" w:hAnsi="Arial"/>
        <w:bCs/>
        <w:sz w:val="20"/>
        <w:lang/>
      </w:rPr>
      <w:t>Monika Schuster</w:t>
    </w:r>
    <w:r>
      <w:rPr>
        <w:rFonts w:ascii="Arial" w:hAnsi="Arial"/>
        <w:b w:val="0"/>
        <w:sz w:val="20"/>
        <w:lang/>
      </w:rPr>
      <w:br/>
    </w:r>
    <w:r>
      <w:rPr>
        <w:rFonts w:ascii="Arial" w:hAnsi="Arial"/>
        <w:bCs/>
        <w:sz w:val="20"/>
        <w:lang/>
      </w:rPr>
      <w:t>presse@euro-tech-vacuum.de</w:t>
    </w:r>
    <w:r>
      <w:rPr>
        <w:rFonts w:ascii="Arial" w:hAnsi="Arial"/>
        <w:b w:val="0"/>
        <w:sz w:val="20"/>
        <w:lang/>
      </w:rPr>
      <w:br/>
    </w:r>
    <w:r>
      <w:rPr>
        <w:rFonts w:ascii="Arial" w:hAnsi="Arial"/>
        <w:bCs/>
        <w:sz w:val="20"/>
        <w:lang/>
      </w:rPr>
      <w:t>Tel.: +49 7433 90468-170</w:t>
    </w:r>
  </w:p>
  <w:p w:rsidR="00C2247D" w:rsidRDefault="005D2444" w:rsidP="00C2247D">
    <w:pPr>
      <w:pStyle w:val="Kopfzeile"/>
      <w:tabs>
        <w:tab w:val="clear" w:pos="4536"/>
        <w:tab w:val="clear" w:pos="9072"/>
        <w:tab w:val="left" w:pos="3481"/>
        <w:tab w:val="right" w:pos="6342"/>
        <w:tab w:val="right" w:pos="9781"/>
      </w:tabs>
      <w:spacing w:line="360" w:lineRule="exact"/>
      <w:rPr>
        <w:rFonts w:ascii="Arial" w:hAnsi="Arial" w:cs="Arial"/>
        <w:b w:val="0"/>
        <w:sz w:val="28"/>
        <w:szCs w:val="28"/>
      </w:rPr>
    </w:pPr>
    <w:r>
      <w:rPr>
        <w:bCs/>
        <w:noProof/>
      </w:rPr>
      <w:drawing>
        <wp:anchor distT="0" distB="0" distL="114300" distR="114300" simplePos="0" relativeHeight="251657728" behindDoc="0" locked="0" layoutInCell="1" allowOverlap="1">
          <wp:simplePos x="0" y="0"/>
          <wp:positionH relativeFrom="column">
            <wp:posOffset>-2828925</wp:posOffset>
          </wp:positionH>
          <wp:positionV relativeFrom="paragraph">
            <wp:posOffset>-783590</wp:posOffset>
          </wp:positionV>
          <wp:extent cx="2840355" cy="864235"/>
          <wp:effectExtent l="0" t="0" r="0" b="0"/>
          <wp:wrapNone/>
          <wp:docPr id="1" name="Bild 8"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8" descr="logo"/>
                  <pic:cNvPicPr>
                    <a:picLocks noChangeAspect="1" noChangeArrowheads="1"/>
                  </pic:cNvPicPr>
                </pic:nvPicPr>
                <pic:blipFill>
                  <a:blip r:embed="rId2">
                    <a:lum bright="4000"/>
                  </a:blip>
                  <a:srcRect/>
                  <a:stretch>
                    <a:fillRect/>
                  </a:stretch>
                </pic:blipFill>
                <pic:spPr bwMode="auto">
                  <a:xfrm>
                    <a:off x="0" y="0"/>
                    <a:ext cx="2840355" cy="864235"/>
                  </a:xfrm>
                  <a:prstGeom prst="rect">
                    <a:avLst/>
                  </a:prstGeom>
                  <a:noFill/>
                  <a:ln w="9525">
                    <a:noFill/>
                    <a:miter lim="800000"/>
                    <a:headEnd/>
                    <a:tailEnd/>
                  </a:ln>
                </pic:spPr>
              </pic:pic>
            </a:graphicData>
          </a:graphic>
        </wp:anchor>
      </w:drawing>
    </w:r>
  </w:p>
  <w:p w:rsidR="00C2247D" w:rsidRDefault="00C2247D" w:rsidP="00C2247D">
    <w:pPr>
      <w:pStyle w:val="Kopfzeile"/>
      <w:tabs>
        <w:tab w:val="clear" w:pos="4536"/>
        <w:tab w:val="clear" w:pos="9072"/>
        <w:tab w:val="left" w:pos="3481"/>
        <w:tab w:val="right" w:pos="6342"/>
        <w:tab w:val="right" w:pos="9781"/>
      </w:tabs>
      <w:spacing w:line="360" w:lineRule="exact"/>
      <w:rPr>
        <w:rFonts w:ascii="Arial" w:hAnsi="Arial" w:cs="Arial"/>
        <w:b w:val="0"/>
        <w:sz w:val="28"/>
        <w:szCs w:val="28"/>
      </w:rPr>
    </w:pPr>
  </w:p>
  <w:p w:rsidR="00C2247D" w:rsidRPr="00C93D59" w:rsidRDefault="00C2247D" w:rsidP="00C2247D">
    <w:pPr>
      <w:pStyle w:val="Kopfzeile"/>
      <w:tabs>
        <w:tab w:val="clear" w:pos="4536"/>
        <w:tab w:val="clear" w:pos="9072"/>
        <w:tab w:val="left" w:pos="3481"/>
        <w:tab w:val="right" w:pos="6342"/>
        <w:tab w:val="right" w:pos="9781"/>
      </w:tabs>
      <w:spacing w:line="360" w:lineRule="exact"/>
      <w:rPr>
        <w:rFonts w:ascii="Arial" w:hAnsi="Arial" w:cs="Arial"/>
      </w:rPr>
    </w:pPr>
    <w:r>
      <w:rPr>
        <w:rFonts w:ascii="Arial" w:hAnsi="Arial" w:cs="Arial"/>
        <w:b w:val="0"/>
        <w:sz w:val="28"/>
        <w:szCs w:val="28"/>
        <w:lang/>
      </w:rPr>
      <w:t>Technical report</w:t>
    </w:r>
  </w:p>
  <w:p w:rsidR="00C2247D" w:rsidRPr="00ED07FE" w:rsidRDefault="00C2247D" w:rsidP="00C2247D">
    <w:pPr>
      <w:pStyle w:val="Kopfzeile"/>
      <w:tabs>
        <w:tab w:val="clear" w:pos="4536"/>
        <w:tab w:val="clear" w:pos="9072"/>
        <w:tab w:val="right" w:pos="6342"/>
        <w:tab w:val="right" w:pos="9781"/>
      </w:tabs>
      <w:spacing w:line="360" w:lineRule="exact"/>
      <w:rPr>
        <w:b w:val="0"/>
        <w:noProof/>
        <w:sz w:val="28"/>
        <w:szCs w:val="28"/>
      </w:rPr>
    </w:pPr>
    <w:r>
      <w:rPr>
        <w:b w:val="0"/>
        <w:lang/>
      </w:rPr>
      <w:tab/>
    </w:r>
  </w:p>
  <w:p w:rsidR="00C2247D" w:rsidRPr="00ED07FE" w:rsidRDefault="00C2247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in;height:3in" o:bullet="t">
        <v:imagedata r:id="rId1" o:title=""/>
      </v:shape>
    </w:pict>
  </w:numPicBullet>
  <w:numPicBullet w:numPicBulletId="1">
    <w:pict>
      <v:shape id="_x0000_i1026" type="#_x0000_t75" style="width:4.5pt;height:4.5pt" o:bullet="t">
        <v:imagedata r:id="rId2" o:title=""/>
      </v:shape>
    </w:pict>
  </w:numPicBullet>
  <w:numPicBullet w:numPicBulletId="2">
    <w:pict>
      <v:shape id="_x0000_i1027" type="#_x0000_t75" style="width:3in;height:3in" o:bullet="t">
        <v:imagedata r:id="rId1" o:title=""/>
      </v:shape>
    </w:pict>
  </w:numPicBullet>
  <w:numPicBullet w:numPicBulletId="3">
    <w:pict>
      <v:shape id="_x0000_i1028" type="#_x0000_t75" style="width:3in;height:3in" o:bullet="t">
        <v:imagedata r:id="rId1" o:title=""/>
      </v:shape>
    </w:pict>
  </w:numPicBullet>
  <w:numPicBullet w:numPicBulletId="4">
    <w:pict>
      <v:shape id="_x0000_i1029" type="#_x0000_t75" style="width:3in;height:3in" o:bullet="t">
        <v:imagedata r:id="rId1" o:title=""/>
      </v:shape>
    </w:pict>
  </w:numPicBullet>
  <w:numPicBullet w:numPicBulletId="5">
    <w:pict>
      <v:shape id="_x0000_i1030" type="#_x0000_t75" style="width:3in;height:3in" o:bullet="t">
        <v:imagedata r:id="rId1" o:title=""/>
      </v:shape>
    </w:pict>
  </w:numPicBullet>
  <w:abstractNum w:abstractNumId="0">
    <w:nsid w:val="15700B50"/>
    <w:multiLevelType w:val="multilevel"/>
    <w:tmpl w:val="4BC2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66B0A33"/>
    <w:multiLevelType w:val="hybridMultilevel"/>
    <w:tmpl w:val="CBDC6D22"/>
    <w:lvl w:ilvl="0">
      <w:numFmt w:val="bullet"/>
      <w:lvlText w:val="-"/>
      <w:lvlJc w:val="left"/>
      <w:pPr>
        <w:ind w:left="720" w:hanging="360"/>
      </w:pPr>
      <w:rPr>
        <w:rFonts w:ascii="Calibri" w:eastAsia="Times New Roman" w:hAnsi="Calibri"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
    <w:nsid w:val="270D5C31"/>
    <w:multiLevelType w:val="multilevel"/>
    <w:tmpl w:val="02DABE68"/>
    <w:lvl w:ilvl="0">
      <w:start w:val="1"/>
      <w:numFmt w:val="bullet"/>
      <w:lvlText w:val=""/>
      <w:lvlPicBulletId w:val="3"/>
      <w:lvlJc w:val="left"/>
      <w:pPr>
        <w:tabs>
          <w:tab w:val="num" w:pos="720"/>
        </w:tabs>
        <w:ind w:left="720" w:hanging="360"/>
      </w:pPr>
      <w:rPr>
        <w:rFonts w:ascii="Wingdings" w:hAnsi="Wingdings" w:hint="default"/>
        <w:sz w:val="20"/>
      </w:rPr>
    </w:lvl>
    <w:lvl w:ilvl="1" w:tentative="1">
      <w:start w:val="1"/>
      <w:numFmt w:val="bullet"/>
      <w:lvlText w:val=""/>
      <w:lvlPicBulletId w:val="4"/>
      <w:lvlJc w:val="left"/>
      <w:pPr>
        <w:tabs>
          <w:tab w:val="num" w:pos="1440"/>
        </w:tabs>
        <w:ind w:left="1440" w:hanging="360"/>
      </w:pPr>
      <w:rPr>
        <w:rFonts w:ascii="Wingdings" w:hAnsi="Wingdings" w:hint="default"/>
        <w:sz w:val="20"/>
      </w:rPr>
    </w:lvl>
    <w:lvl w:ilvl="2" w:tentative="1">
      <w:start w:val="1"/>
      <w:numFmt w:val="bullet"/>
      <w:lvlText w:val=""/>
      <w:lvlPicBulletId w:val="5"/>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596BAD"/>
    <w:multiLevelType w:val="multilevel"/>
    <w:tmpl w:val="1DA6B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0B384B"/>
    <w:multiLevelType w:val="multilevel"/>
    <w:tmpl w:val="B8924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3360458"/>
    <w:multiLevelType w:val="hybridMultilevel"/>
    <w:tmpl w:val="AAB8CCD4"/>
    <w:lvl w:ilvl="0">
      <w:start w:val="1"/>
      <w:numFmt w:val="bullet"/>
      <w:lvlText w:val="›"/>
      <w:lvlJc w:val="left"/>
      <w:pPr>
        <w:tabs>
          <w:tab w:val="num" w:pos="720"/>
        </w:tabs>
        <w:ind w:left="720" w:hanging="360"/>
      </w:pPr>
      <w:rPr>
        <w:rFonts w:ascii="Times New Roman" w:hAnsi="Times New Roman" w:hint="default"/>
      </w:rPr>
    </w:lvl>
    <w:lvl w:ilvl="1" w:tentative="1">
      <w:start w:val="1"/>
      <w:numFmt w:val="bullet"/>
      <w:lvlText w:val="›"/>
      <w:lvlJc w:val="left"/>
      <w:pPr>
        <w:tabs>
          <w:tab w:val="num" w:pos="1440"/>
        </w:tabs>
        <w:ind w:left="1440" w:hanging="360"/>
      </w:pPr>
      <w:rPr>
        <w:rFonts w:ascii="Times New Roman" w:hAnsi="Times New Roman" w:hint="default"/>
      </w:rPr>
    </w:lvl>
    <w:lvl w:ilvl="2" w:tentative="1">
      <w:start w:val="1"/>
      <w:numFmt w:val="bullet"/>
      <w:lvlText w:val="›"/>
      <w:lvlJc w:val="left"/>
      <w:pPr>
        <w:tabs>
          <w:tab w:val="num" w:pos="2160"/>
        </w:tabs>
        <w:ind w:left="2160" w:hanging="360"/>
      </w:pPr>
      <w:rPr>
        <w:rFonts w:ascii="Times New Roman" w:hAnsi="Times New Roman" w:hint="default"/>
      </w:rPr>
    </w:lvl>
    <w:lvl w:ilvl="3" w:tentative="1">
      <w:start w:val="1"/>
      <w:numFmt w:val="bullet"/>
      <w:lvlText w:val="›"/>
      <w:lvlJc w:val="left"/>
      <w:pPr>
        <w:tabs>
          <w:tab w:val="num" w:pos="2880"/>
        </w:tabs>
        <w:ind w:left="2880" w:hanging="360"/>
      </w:pPr>
      <w:rPr>
        <w:rFonts w:ascii="Times New Roman" w:hAnsi="Times New Roman" w:hint="default"/>
      </w:rPr>
    </w:lvl>
    <w:lvl w:ilvl="4" w:tentative="1">
      <w:start w:val="1"/>
      <w:numFmt w:val="bullet"/>
      <w:lvlText w:val="›"/>
      <w:lvlJc w:val="left"/>
      <w:pPr>
        <w:tabs>
          <w:tab w:val="num" w:pos="3600"/>
        </w:tabs>
        <w:ind w:left="3600" w:hanging="360"/>
      </w:pPr>
      <w:rPr>
        <w:rFonts w:ascii="Times New Roman" w:hAnsi="Times New Roman" w:hint="default"/>
      </w:rPr>
    </w:lvl>
    <w:lvl w:ilvl="5" w:tentative="1">
      <w:start w:val="1"/>
      <w:numFmt w:val="bullet"/>
      <w:lvlText w:val="›"/>
      <w:lvlJc w:val="left"/>
      <w:pPr>
        <w:tabs>
          <w:tab w:val="num" w:pos="4320"/>
        </w:tabs>
        <w:ind w:left="4320" w:hanging="360"/>
      </w:pPr>
      <w:rPr>
        <w:rFonts w:ascii="Times New Roman" w:hAnsi="Times New Roman" w:hint="default"/>
      </w:rPr>
    </w:lvl>
    <w:lvl w:ilvl="6" w:tentative="1">
      <w:start w:val="1"/>
      <w:numFmt w:val="bullet"/>
      <w:lvlText w:val="›"/>
      <w:lvlJc w:val="left"/>
      <w:pPr>
        <w:tabs>
          <w:tab w:val="num" w:pos="5040"/>
        </w:tabs>
        <w:ind w:left="5040" w:hanging="360"/>
      </w:pPr>
      <w:rPr>
        <w:rFonts w:ascii="Times New Roman" w:hAnsi="Times New Roman" w:hint="default"/>
      </w:rPr>
    </w:lvl>
    <w:lvl w:ilvl="7" w:tentative="1">
      <w:start w:val="1"/>
      <w:numFmt w:val="bullet"/>
      <w:lvlText w:val="›"/>
      <w:lvlJc w:val="left"/>
      <w:pPr>
        <w:tabs>
          <w:tab w:val="num" w:pos="5760"/>
        </w:tabs>
        <w:ind w:left="5760" w:hanging="360"/>
      </w:pPr>
      <w:rPr>
        <w:rFonts w:ascii="Times New Roman" w:hAnsi="Times New Roman" w:hint="default"/>
      </w:rPr>
    </w:lvl>
    <w:lvl w:ilvl="8" w:tentative="1">
      <w:start w:val="1"/>
      <w:numFmt w:val="bullet"/>
      <w:lvlText w:val="›"/>
      <w:lvlJc w:val="left"/>
      <w:pPr>
        <w:tabs>
          <w:tab w:val="num" w:pos="6480"/>
        </w:tabs>
        <w:ind w:left="6480" w:hanging="360"/>
      </w:pPr>
      <w:rPr>
        <w:rFonts w:ascii="Times New Roman" w:hAnsi="Times New Roman" w:hint="default"/>
      </w:rPr>
    </w:lvl>
  </w:abstractNum>
  <w:abstractNum w:abstractNumId="6">
    <w:nsid w:val="619A1BA2"/>
    <w:multiLevelType w:val="hybridMultilevel"/>
    <w:tmpl w:val="9A448EE0"/>
    <w:lvl w:ilvl="0">
      <w:start w:val="1"/>
      <w:numFmt w:val="bullet"/>
      <w:lvlText w:val="›"/>
      <w:lvlJc w:val="left"/>
      <w:pPr>
        <w:tabs>
          <w:tab w:val="num" w:pos="720"/>
        </w:tabs>
        <w:ind w:left="720" w:hanging="360"/>
      </w:pPr>
      <w:rPr>
        <w:rFonts w:ascii="Times New Roman" w:hAnsi="Times New Roman" w:hint="default"/>
      </w:rPr>
    </w:lvl>
    <w:lvl w:ilvl="1" w:tentative="1">
      <w:start w:val="1"/>
      <w:numFmt w:val="bullet"/>
      <w:lvlText w:val="›"/>
      <w:lvlJc w:val="left"/>
      <w:pPr>
        <w:tabs>
          <w:tab w:val="num" w:pos="1440"/>
        </w:tabs>
        <w:ind w:left="1440" w:hanging="360"/>
      </w:pPr>
      <w:rPr>
        <w:rFonts w:ascii="Times New Roman" w:hAnsi="Times New Roman" w:hint="default"/>
      </w:rPr>
    </w:lvl>
    <w:lvl w:ilvl="2" w:tentative="1">
      <w:start w:val="1"/>
      <w:numFmt w:val="bullet"/>
      <w:lvlText w:val="›"/>
      <w:lvlJc w:val="left"/>
      <w:pPr>
        <w:tabs>
          <w:tab w:val="num" w:pos="2160"/>
        </w:tabs>
        <w:ind w:left="2160" w:hanging="360"/>
      </w:pPr>
      <w:rPr>
        <w:rFonts w:ascii="Times New Roman" w:hAnsi="Times New Roman" w:hint="default"/>
      </w:rPr>
    </w:lvl>
    <w:lvl w:ilvl="3" w:tentative="1">
      <w:start w:val="1"/>
      <w:numFmt w:val="bullet"/>
      <w:lvlText w:val="›"/>
      <w:lvlJc w:val="left"/>
      <w:pPr>
        <w:tabs>
          <w:tab w:val="num" w:pos="2880"/>
        </w:tabs>
        <w:ind w:left="2880" w:hanging="360"/>
      </w:pPr>
      <w:rPr>
        <w:rFonts w:ascii="Times New Roman" w:hAnsi="Times New Roman" w:hint="default"/>
      </w:rPr>
    </w:lvl>
    <w:lvl w:ilvl="4" w:tentative="1">
      <w:start w:val="1"/>
      <w:numFmt w:val="bullet"/>
      <w:lvlText w:val="›"/>
      <w:lvlJc w:val="left"/>
      <w:pPr>
        <w:tabs>
          <w:tab w:val="num" w:pos="3600"/>
        </w:tabs>
        <w:ind w:left="3600" w:hanging="360"/>
      </w:pPr>
      <w:rPr>
        <w:rFonts w:ascii="Times New Roman" w:hAnsi="Times New Roman" w:hint="default"/>
      </w:rPr>
    </w:lvl>
    <w:lvl w:ilvl="5" w:tentative="1">
      <w:start w:val="1"/>
      <w:numFmt w:val="bullet"/>
      <w:lvlText w:val="›"/>
      <w:lvlJc w:val="left"/>
      <w:pPr>
        <w:tabs>
          <w:tab w:val="num" w:pos="4320"/>
        </w:tabs>
        <w:ind w:left="4320" w:hanging="360"/>
      </w:pPr>
      <w:rPr>
        <w:rFonts w:ascii="Times New Roman" w:hAnsi="Times New Roman" w:hint="default"/>
      </w:rPr>
    </w:lvl>
    <w:lvl w:ilvl="6" w:tentative="1">
      <w:start w:val="1"/>
      <w:numFmt w:val="bullet"/>
      <w:lvlText w:val="›"/>
      <w:lvlJc w:val="left"/>
      <w:pPr>
        <w:tabs>
          <w:tab w:val="num" w:pos="5040"/>
        </w:tabs>
        <w:ind w:left="5040" w:hanging="360"/>
      </w:pPr>
      <w:rPr>
        <w:rFonts w:ascii="Times New Roman" w:hAnsi="Times New Roman" w:hint="default"/>
      </w:rPr>
    </w:lvl>
    <w:lvl w:ilvl="7" w:tentative="1">
      <w:start w:val="1"/>
      <w:numFmt w:val="bullet"/>
      <w:lvlText w:val="›"/>
      <w:lvlJc w:val="left"/>
      <w:pPr>
        <w:tabs>
          <w:tab w:val="num" w:pos="5760"/>
        </w:tabs>
        <w:ind w:left="5760" w:hanging="360"/>
      </w:pPr>
      <w:rPr>
        <w:rFonts w:ascii="Times New Roman" w:hAnsi="Times New Roman" w:hint="default"/>
      </w:rPr>
    </w:lvl>
    <w:lvl w:ilvl="8" w:tentative="1">
      <w:start w:val="1"/>
      <w:numFmt w:val="bullet"/>
      <w:lvlText w:val="›"/>
      <w:lvlJc w:val="left"/>
      <w:pPr>
        <w:tabs>
          <w:tab w:val="num" w:pos="6480"/>
        </w:tabs>
        <w:ind w:left="6480" w:hanging="360"/>
      </w:pPr>
      <w:rPr>
        <w:rFonts w:ascii="Times New Roman" w:hAnsi="Times New Roman" w:hint="default"/>
      </w:rPr>
    </w:lvl>
  </w:abstractNum>
  <w:abstractNum w:abstractNumId="7">
    <w:nsid w:val="66192055"/>
    <w:multiLevelType w:val="hybridMultilevel"/>
    <w:tmpl w:val="2A742630"/>
    <w:lvl w:ilvl="0">
      <w:start w:val="1"/>
      <w:numFmt w:val="bullet"/>
      <w:lvlText w:val="›"/>
      <w:lvlJc w:val="left"/>
      <w:pPr>
        <w:tabs>
          <w:tab w:val="num" w:pos="720"/>
        </w:tabs>
        <w:ind w:left="720" w:hanging="360"/>
      </w:pPr>
      <w:rPr>
        <w:rFonts w:ascii="Times New Roman" w:hAnsi="Times New Roman" w:hint="default"/>
      </w:rPr>
    </w:lvl>
    <w:lvl w:ilvl="1" w:tentative="1">
      <w:start w:val="1"/>
      <w:numFmt w:val="bullet"/>
      <w:lvlText w:val="›"/>
      <w:lvlJc w:val="left"/>
      <w:pPr>
        <w:tabs>
          <w:tab w:val="num" w:pos="1440"/>
        </w:tabs>
        <w:ind w:left="1440" w:hanging="360"/>
      </w:pPr>
      <w:rPr>
        <w:rFonts w:ascii="Times New Roman" w:hAnsi="Times New Roman" w:hint="default"/>
      </w:rPr>
    </w:lvl>
    <w:lvl w:ilvl="2" w:tentative="1">
      <w:start w:val="1"/>
      <w:numFmt w:val="bullet"/>
      <w:lvlText w:val="›"/>
      <w:lvlJc w:val="left"/>
      <w:pPr>
        <w:tabs>
          <w:tab w:val="num" w:pos="2160"/>
        </w:tabs>
        <w:ind w:left="2160" w:hanging="360"/>
      </w:pPr>
      <w:rPr>
        <w:rFonts w:ascii="Times New Roman" w:hAnsi="Times New Roman" w:hint="default"/>
      </w:rPr>
    </w:lvl>
    <w:lvl w:ilvl="3" w:tentative="1">
      <w:start w:val="1"/>
      <w:numFmt w:val="bullet"/>
      <w:lvlText w:val="›"/>
      <w:lvlJc w:val="left"/>
      <w:pPr>
        <w:tabs>
          <w:tab w:val="num" w:pos="2880"/>
        </w:tabs>
        <w:ind w:left="2880" w:hanging="360"/>
      </w:pPr>
      <w:rPr>
        <w:rFonts w:ascii="Times New Roman" w:hAnsi="Times New Roman" w:hint="default"/>
      </w:rPr>
    </w:lvl>
    <w:lvl w:ilvl="4" w:tentative="1">
      <w:start w:val="1"/>
      <w:numFmt w:val="bullet"/>
      <w:lvlText w:val="›"/>
      <w:lvlJc w:val="left"/>
      <w:pPr>
        <w:tabs>
          <w:tab w:val="num" w:pos="3600"/>
        </w:tabs>
        <w:ind w:left="3600" w:hanging="360"/>
      </w:pPr>
      <w:rPr>
        <w:rFonts w:ascii="Times New Roman" w:hAnsi="Times New Roman" w:hint="default"/>
      </w:rPr>
    </w:lvl>
    <w:lvl w:ilvl="5" w:tentative="1">
      <w:start w:val="1"/>
      <w:numFmt w:val="bullet"/>
      <w:lvlText w:val="›"/>
      <w:lvlJc w:val="left"/>
      <w:pPr>
        <w:tabs>
          <w:tab w:val="num" w:pos="4320"/>
        </w:tabs>
        <w:ind w:left="4320" w:hanging="360"/>
      </w:pPr>
      <w:rPr>
        <w:rFonts w:ascii="Times New Roman" w:hAnsi="Times New Roman" w:hint="default"/>
      </w:rPr>
    </w:lvl>
    <w:lvl w:ilvl="6" w:tentative="1">
      <w:start w:val="1"/>
      <w:numFmt w:val="bullet"/>
      <w:lvlText w:val="›"/>
      <w:lvlJc w:val="left"/>
      <w:pPr>
        <w:tabs>
          <w:tab w:val="num" w:pos="5040"/>
        </w:tabs>
        <w:ind w:left="5040" w:hanging="360"/>
      </w:pPr>
      <w:rPr>
        <w:rFonts w:ascii="Times New Roman" w:hAnsi="Times New Roman" w:hint="default"/>
      </w:rPr>
    </w:lvl>
    <w:lvl w:ilvl="7" w:tentative="1">
      <w:start w:val="1"/>
      <w:numFmt w:val="bullet"/>
      <w:lvlText w:val="›"/>
      <w:lvlJc w:val="left"/>
      <w:pPr>
        <w:tabs>
          <w:tab w:val="num" w:pos="5760"/>
        </w:tabs>
        <w:ind w:left="5760" w:hanging="360"/>
      </w:pPr>
      <w:rPr>
        <w:rFonts w:ascii="Times New Roman" w:hAnsi="Times New Roman" w:hint="default"/>
      </w:rPr>
    </w:lvl>
    <w:lvl w:ilvl="8" w:tentative="1">
      <w:start w:val="1"/>
      <w:numFmt w:val="bullet"/>
      <w:lvlText w:val="›"/>
      <w:lvlJc w:val="left"/>
      <w:pPr>
        <w:tabs>
          <w:tab w:val="num" w:pos="6480"/>
        </w:tabs>
        <w:ind w:left="6480" w:hanging="360"/>
      </w:pPr>
      <w:rPr>
        <w:rFonts w:ascii="Times New Roman" w:hAnsi="Times New Roman" w:hint="default"/>
      </w:rPr>
    </w:lvl>
  </w:abstractNum>
  <w:abstractNum w:abstractNumId="8">
    <w:nsid w:val="6B446DA1"/>
    <w:multiLevelType w:val="multilevel"/>
    <w:tmpl w:val="314A5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FEF01C9"/>
    <w:multiLevelType w:val="multilevel"/>
    <w:tmpl w:val="6D9A41F2"/>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857F25"/>
    <w:multiLevelType w:val="hybridMultilevel"/>
    <w:tmpl w:val="EB8A9320"/>
    <w:lvl w:ilvl="0">
      <w:start w:val="1"/>
      <w:numFmt w:val="bullet"/>
      <w:lvlText w:val="›"/>
      <w:lvlJc w:val="left"/>
      <w:pPr>
        <w:tabs>
          <w:tab w:val="num" w:pos="720"/>
        </w:tabs>
        <w:ind w:left="720" w:hanging="360"/>
      </w:pPr>
      <w:rPr>
        <w:rFonts w:ascii="Times New Roman" w:hAnsi="Times New Roman" w:hint="default"/>
      </w:rPr>
    </w:lvl>
    <w:lvl w:ilvl="1" w:tentative="1">
      <w:start w:val="1"/>
      <w:numFmt w:val="bullet"/>
      <w:lvlText w:val="›"/>
      <w:lvlJc w:val="left"/>
      <w:pPr>
        <w:tabs>
          <w:tab w:val="num" w:pos="1440"/>
        </w:tabs>
        <w:ind w:left="1440" w:hanging="360"/>
      </w:pPr>
      <w:rPr>
        <w:rFonts w:ascii="Times New Roman" w:hAnsi="Times New Roman" w:hint="default"/>
      </w:rPr>
    </w:lvl>
    <w:lvl w:ilvl="2" w:tentative="1">
      <w:start w:val="1"/>
      <w:numFmt w:val="bullet"/>
      <w:lvlText w:val="›"/>
      <w:lvlJc w:val="left"/>
      <w:pPr>
        <w:tabs>
          <w:tab w:val="num" w:pos="2160"/>
        </w:tabs>
        <w:ind w:left="2160" w:hanging="360"/>
      </w:pPr>
      <w:rPr>
        <w:rFonts w:ascii="Times New Roman" w:hAnsi="Times New Roman" w:hint="default"/>
      </w:rPr>
    </w:lvl>
    <w:lvl w:ilvl="3" w:tentative="1">
      <w:start w:val="1"/>
      <w:numFmt w:val="bullet"/>
      <w:lvlText w:val="›"/>
      <w:lvlJc w:val="left"/>
      <w:pPr>
        <w:tabs>
          <w:tab w:val="num" w:pos="2880"/>
        </w:tabs>
        <w:ind w:left="2880" w:hanging="360"/>
      </w:pPr>
      <w:rPr>
        <w:rFonts w:ascii="Times New Roman" w:hAnsi="Times New Roman" w:hint="default"/>
      </w:rPr>
    </w:lvl>
    <w:lvl w:ilvl="4" w:tentative="1">
      <w:start w:val="1"/>
      <w:numFmt w:val="bullet"/>
      <w:lvlText w:val="›"/>
      <w:lvlJc w:val="left"/>
      <w:pPr>
        <w:tabs>
          <w:tab w:val="num" w:pos="3600"/>
        </w:tabs>
        <w:ind w:left="3600" w:hanging="360"/>
      </w:pPr>
      <w:rPr>
        <w:rFonts w:ascii="Times New Roman" w:hAnsi="Times New Roman" w:hint="default"/>
      </w:rPr>
    </w:lvl>
    <w:lvl w:ilvl="5" w:tentative="1">
      <w:start w:val="1"/>
      <w:numFmt w:val="bullet"/>
      <w:lvlText w:val="›"/>
      <w:lvlJc w:val="left"/>
      <w:pPr>
        <w:tabs>
          <w:tab w:val="num" w:pos="4320"/>
        </w:tabs>
        <w:ind w:left="4320" w:hanging="360"/>
      </w:pPr>
      <w:rPr>
        <w:rFonts w:ascii="Times New Roman" w:hAnsi="Times New Roman" w:hint="default"/>
      </w:rPr>
    </w:lvl>
    <w:lvl w:ilvl="6" w:tentative="1">
      <w:start w:val="1"/>
      <w:numFmt w:val="bullet"/>
      <w:lvlText w:val="›"/>
      <w:lvlJc w:val="left"/>
      <w:pPr>
        <w:tabs>
          <w:tab w:val="num" w:pos="5040"/>
        </w:tabs>
        <w:ind w:left="5040" w:hanging="360"/>
      </w:pPr>
      <w:rPr>
        <w:rFonts w:ascii="Times New Roman" w:hAnsi="Times New Roman" w:hint="default"/>
      </w:rPr>
    </w:lvl>
    <w:lvl w:ilvl="7" w:tentative="1">
      <w:start w:val="1"/>
      <w:numFmt w:val="bullet"/>
      <w:lvlText w:val="›"/>
      <w:lvlJc w:val="left"/>
      <w:pPr>
        <w:tabs>
          <w:tab w:val="num" w:pos="5760"/>
        </w:tabs>
        <w:ind w:left="5760" w:hanging="360"/>
      </w:pPr>
      <w:rPr>
        <w:rFonts w:ascii="Times New Roman" w:hAnsi="Times New Roman" w:hint="default"/>
      </w:rPr>
    </w:lvl>
    <w:lvl w:ilvl="8"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7"/>
  </w:num>
  <w:num w:numId="3">
    <w:abstractNumId w:val="5"/>
  </w:num>
  <w:num w:numId="4">
    <w:abstractNumId w:val="10"/>
  </w:num>
  <w:num w:numId="5">
    <w:abstractNumId w:val="0"/>
  </w:num>
  <w:num w:numId="6">
    <w:abstractNumId w:val="8"/>
  </w:num>
  <w:num w:numId="7">
    <w:abstractNumId w:val="9"/>
  </w:num>
  <w:num w:numId="8">
    <w:abstractNumId w:val="2"/>
  </w:num>
  <w:num w:numId="9">
    <w:abstractNumId w:val="3"/>
  </w:num>
  <w:num w:numId="10">
    <w:abstractNumId w:val="4"/>
  </w:num>
  <w:num w:numId="1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stylePaneSortMethod w:val="000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rsids>
    <w:rsidRoot w:val="00AF5432"/>
    <w:rsid w:val="00357239"/>
    <w:rsid w:val="005D2444"/>
    <w:rsid w:val="006C363F"/>
    <w:rsid w:val="00AF3F70"/>
    <w:rsid w:val="00AF5432"/>
    <w:rsid w:val="00C2247D"/>
    <w:rsid w:val="00DB7BC2"/>
  </w:rsids>
  <m:mathPr>
    <m:mathFont m:val="Cambria Math"/>
    <m:brkBin m:val="before"/>
    <m:brkBinSub m:val="--"/>
    <m:smallFrac m:val="off"/>
    <m:dispDef/>
    <m:lMargin m:val="0"/>
    <m:rMargin m:val="0"/>
    <m:defJc m:val="centerGroup"/>
    <m:wrapRight/>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qFormat="1"/>
    <w:lsdException w:name="heading 6" w:locked="1" w:semiHidden="1" w:unhideWhenUsed="1" w:qFormat="1"/>
    <w:lsdException w:name="heading 7" w:locked="1" w:semiHidden="1" w:unhideWhenUsed="1" w:qFormat="1"/>
    <w:lsdException w:name="heading 8" w:lock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Table Theme"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locked/>
    <w:rsid w:val="003A39E8"/>
    <w:rPr>
      <w:rFonts w:ascii="Futura Bk BT" w:hAnsi="Futura Bk BT"/>
      <w:b/>
      <w:color w:val="000000"/>
      <w:sz w:val="22"/>
    </w:rPr>
  </w:style>
  <w:style w:type="paragraph" w:styleId="berschrift5">
    <w:name w:val="heading 5"/>
    <w:basedOn w:val="Standard"/>
    <w:next w:val="Standard"/>
    <w:qFormat/>
    <w:locked/>
    <w:rsid w:val="003A39E8"/>
    <w:pPr>
      <w:spacing w:before="240" w:after="60"/>
      <w:outlineLvl w:val="4"/>
    </w:pPr>
    <w:rPr>
      <w:b w:val="0"/>
      <w:bCs/>
      <w:i/>
      <w:iCs/>
      <w:sz w:val="26"/>
      <w:szCs w:val="26"/>
    </w:rPr>
  </w:style>
  <w:style w:type="paragraph" w:styleId="berschrift8">
    <w:name w:val="heading 8"/>
    <w:basedOn w:val="Standard"/>
    <w:next w:val="Standard"/>
    <w:qFormat/>
    <w:locked/>
    <w:rsid w:val="00865779"/>
    <w:pPr>
      <w:spacing w:before="240" w:after="60"/>
      <w:outlineLvl w:val="7"/>
    </w:pPr>
    <w:rPr>
      <w:b w:val="0"/>
      <w:i/>
      <w:iCs/>
    </w:rPr>
  </w:style>
  <w:style w:type="character" w:default="1" w:styleId="Absatz-Standardschriftart">
    <w:name w:val="Default Paragraph Font"/>
    <w:semiHidden/>
  </w:style>
  <w:style w:type="table" w:default="1" w:styleId="NormaleTabelle">
    <w:name w:val="Normal Table"/>
    <w:semiHidden/>
    <w:locked/>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pPr>
  </w:style>
  <w:style w:type="paragraph" w:styleId="Fuzeile">
    <w:name w:val="footer"/>
    <w:basedOn w:val="Standard"/>
    <w:semiHidden/>
    <w:pPr>
      <w:tabs>
        <w:tab w:val="center" w:pos="4536"/>
        <w:tab w:val="right" w:pos="9072"/>
      </w:tabs>
    </w:pPr>
  </w:style>
  <w:style w:type="character" w:styleId="Hervorhebung">
    <w:name w:val="Emphasis"/>
    <w:qFormat/>
    <w:locked/>
    <w:rPr>
      <w:b/>
    </w:rPr>
  </w:style>
  <w:style w:type="character" w:styleId="Hyperlink">
    <w:name w:val="Hyperlink"/>
    <w:rPr>
      <w:color w:val="0000FF"/>
      <w:u w:val="single"/>
    </w:rPr>
  </w:style>
  <w:style w:type="character" w:styleId="Seitenzahl">
    <w:name w:val="page number"/>
    <w:rsid w:val="00CA33BD"/>
    <w:rPr>
      <w:rFonts w:cs="Times New Roman"/>
    </w:rPr>
  </w:style>
  <w:style w:type="paragraph" w:styleId="Textkrper3">
    <w:name w:val="Body Text 3"/>
    <w:basedOn w:val="Standard"/>
    <w:rsid w:val="005737A5"/>
    <w:pPr>
      <w:spacing w:after="120" w:line="360" w:lineRule="auto"/>
      <w:ind w:right="2325"/>
    </w:pPr>
    <w:rPr>
      <w:rFonts w:ascii="Arial" w:hAnsi="Arial" w:cs="Arial"/>
    </w:rPr>
  </w:style>
  <w:style w:type="paragraph" w:styleId="Textkrper2">
    <w:name w:val="Body Text 2"/>
    <w:basedOn w:val="Standard"/>
    <w:rsid w:val="00865779"/>
    <w:pPr>
      <w:spacing w:after="120" w:line="480" w:lineRule="auto"/>
    </w:pPr>
  </w:style>
  <w:style w:type="character" w:customStyle="1" w:styleId="e-mailformatvorlage20">
    <w:name w:val="e-mailformatvorlage20"/>
    <w:semiHidden/>
    <w:rsid w:val="001613C4"/>
    <w:rPr>
      <w:rFonts w:ascii="Arial" w:hAnsi="Arial"/>
      <w:color w:val="0000FF"/>
      <w:sz w:val="20"/>
      <w:u w:val="none"/>
      <w:effect w:val="none"/>
    </w:rPr>
  </w:style>
  <w:style w:type="paragraph" w:styleId="Sprechblasentext">
    <w:name w:val="Balloon Text"/>
    <w:basedOn w:val="Standard"/>
    <w:link w:val="SprechblasentextZchn"/>
    <w:rsid w:val="00F72DD7"/>
    <w:rPr>
      <w:rFonts w:ascii="Tahoma" w:hAnsi="Tahoma"/>
      <w:sz w:val="16"/>
      <w:szCs w:val="16"/>
    </w:rPr>
  </w:style>
  <w:style w:type="character" w:customStyle="1" w:styleId="SprechblasentextZchn">
    <w:name w:val="Sprechblasentext Zchn"/>
    <w:link w:val="Sprechblasentext"/>
    <w:locked/>
    <w:rsid w:val="00F72DD7"/>
    <w:rPr>
      <w:rFonts w:ascii="Tahoma" w:hAnsi="Tahoma"/>
      <w:sz w:val="16"/>
    </w:rPr>
  </w:style>
  <w:style w:type="character" w:customStyle="1" w:styleId="bold1">
    <w:name w:val="bold1"/>
    <w:rsid w:val="00242CE5"/>
    <w:rPr>
      <w:b/>
    </w:rPr>
  </w:style>
  <w:style w:type="paragraph" w:styleId="Textkrper">
    <w:name w:val="Body Text"/>
    <w:basedOn w:val="Standard"/>
    <w:link w:val="TextkrperZchn"/>
    <w:rsid w:val="00CB17C1"/>
    <w:pPr>
      <w:spacing w:after="120"/>
    </w:pPr>
  </w:style>
  <w:style w:type="character" w:customStyle="1" w:styleId="TextkrperZchn">
    <w:name w:val="Textkörper Zchn"/>
    <w:link w:val="Textkrper"/>
    <w:locked/>
    <w:rsid w:val="00CB17C1"/>
    <w:rPr>
      <w:sz w:val="24"/>
    </w:rPr>
  </w:style>
  <w:style w:type="character" w:customStyle="1" w:styleId="text1">
    <w:name w:val="text1"/>
    <w:rsid w:val="00D90960"/>
    <w:rPr>
      <w:rFonts w:ascii="Verdana" w:hAnsi="Verdana"/>
      <w:color w:val="000000"/>
      <w:sz w:val="13"/>
    </w:rPr>
  </w:style>
  <w:style w:type="paragraph" w:styleId="StandardWeb">
    <w:name w:val="Normal (Web)"/>
    <w:basedOn w:val="Standard"/>
    <w:rsid w:val="007940EC"/>
    <w:pPr>
      <w:spacing w:before="100" w:beforeAutospacing="1" w:after="100" w:afterAutospacing="1"/>
    </w:pPr>
  </w:style>
  <w:style w:type="paragraph" w:styleId="NurText">
    <w:name w:val="Plain Text"/>
    <w:basedOn w:val="Standard"/>
    <w:rsid w:val="0030125C"/>
    <w:rPr>
      <w:rFonts w:ascii="Arial" w:eastAsia="Batang" w:hAnsi="Arial" w:cs="Arial"/>
      <w:sz w:val="20"/>
      <w:lang w:eastAsia="ko-KR"/>
    </w:rPr>
  </w:style>
  <w:style w:type="paragraph" w:customStyle="1" w:styleId="left1">
    <w:name w:val="left1"/>
    <w:basedOn w:val="Standard"/>
    <w:rsid w:val="00DB5EB9"/>
    <w:pPr>
      <w:spacing w:before="50" w:after="50" w:line="336" w:lineRule="atLeast"/>
      <w:ind w:left="80" w:right="70"/>
    </w:pPr>
    <w:rPr>
      <w:rFonts w:eastAsia="Batang"/>
      <w:color w:val="111111"/>
    </w:rPr>
  </w:style>
  <w:style w:type="paragraph" w:customStyle="1" w:styleId="bodytext">
    <w:name w:val="bodytext"/>
    <w:basedOn w:val="Standard"/>
    <w:rsid w:val="000E3AB9"/>
    <w:pPr>
      <w:spacing w:before="100" w:beforeAutospacing="1" w:after="100" w:afterAutospacing="1"/>
    </w:pPr>
  </w:style>
  <w:style w:type="paragraph" w:customStyle="1" w:styleId="Zusatzinformation">
    <w:name w:val="Zusatzinformation"/>
    <w:basedOn w:val="Standard"/>
    <w:rsid w:val="0038799E"/>
    <w:pPr>
      <w:autoSpaceDE w:val="0"/>
      <w:autoSpaceDN w:val="0"/>
      <w:adjustRightInd w:val="0"/>
      <w:spacing w:line="216" w:lineRule="atLeast"/>
      <w:textAlignment w:val="center"/>
    </w:pPr>
    <w:rPr>
      <w:rFonts w:ascii="HelveticaNeueLT W1G 57 Cn" w:hAnsi="HelveticaNeueLT W1G 57 Cn" w:cs="HelveticaNeueLT W1G 57 Cn"/>
      <w:sz w:val="18"/>
      <w:szCs w:val="18"/>
    </w:rPr>
  </w:style>
  <w:style w:type="character" w:customStyle="1" w:styleId="product-description-no-js">
    <w:name w:val="product-description-no-js"/>
    <w:rsid w:val="0038799E"/>
    <w:rPr>
      <w:rFonts w:cs="Times New Roman"/>
    </w:rPr>
  </w:style>
  <w:style w:type="paragraph" w:customStyle="1" w:styleId="Default">
    <w:name w:val="Default"/>
    <w:rsid w:val="003000DF"/>
    <w:pPr>
      <w:autoSpaceDE w:val="0"/>
      <w:autoSpaceDN w:val="0"/>
      <w:adjustRightInd w:val="0"/>
    </w:pPr>
    <w:rPr>
      <w:rFonts w:ascii="HelveticaNeueLT W1G 57 Cn" w:hAnsi="HelveticaNeueLT W1G 57 Cn" w:cs="HelveticaNeueLT W1G 57 Cn"/>
      <w:color w:val="000000"/>
      <w:sz w:val="24"/>
      <w:szCs w:val="24"/>
      <w:lang w:bidi="ne-NP"/>
    </w:rPr>
  </w:style>
  <w:style w:type="paragraph" w:customStyle="1" w:styleId="Pa2">
    <w:name w:val="Pa2"/>
    <w:basedOn w:val="Default"/>
    <w:next w:val="Default"/>
    <w:rsid w:val="00BC1947"/>
    <w:pPr>
      <w:spacing w:line="181" w:lineRule="atLeast"/>
    </w:pPr>
    <w:rPr>
      <w:rFonts w:cs="Times New Roman"/>
      <w:color w:val="auto"/>
      <w:lang w:bidi="ar-SA"/>
    </w:rPr>
  </w:style>
  <w:style w:type="paragraph" w:styleId="Dokumentstruktur">
    <w:name w:val="Document Map"/>
    <w:basedOn w:val="Standard"/>
    <w:semiHidden/>
    <w:rsid w:val="00925555"/>
    <w:pPr>
      <w:shd w:val="clear" w:color="auto" w:fill="000080"/>
    </w:pPr>
    <w:rPr>
      <w:rFonts w:ascii="Tahoma" w:hAnsi="Tahoma" w:cs="Tahoma"/>
      <w:sz w:val="20"/>
    </w:rPr>
  </w:style>
  <w:style w:type="paragraph" w:customStyle="1" w:styleId="Listenabsatz1">
    <w:name w:val="Listenabsatz1"/>
    <w:basedOn w:val="Standard"/>
    <w:rsid w:val="00623273"/>
    <w:pPr>
      <w:spacing w:after="200" w:line="276" w:lineRule="auto"/>
      <w:ind w:left="720"/>
      <w:contextualSpacing/>
    </w:pPr>
    <w:rPr>
      <w:rFonts w:ascii="Calibri" w:hAnsi="Calibri"/>
      <w:szCs w:val="22"/>
      <w:lang w:eastAsia="en-US"/>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youtu.be/syxSEhB6E_o" TargetMode="External"/><Relationship Id="rId12" Type="http://schemas.openxmlformats.org/officeDocument/2006/relationships/image" Target="media/image7.jpeg"/><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6.jpeg"/><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image" Target="media/image9.jpeg"/></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hyperlink" Target="mailto:info@euro-tech-vacuum.de"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1019</Words>
  <Characters>6426</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Press Release</vt:lpstr>
    </vt:vector>
  </TitlesOfParts>
  <Company>HP</Company>
  <LinksUpToDate>false</LinksUpToDate>
  <CharactersWithSpaces>7431</CharactersWithSpaces>
  <SharedDoc>false</SharedDoc>
  <HLinks>
    <vt:vector size="12" baseType="variant">
      <vt:variant>
        <vt:i4>4653183</vt:i4>
      </vt:variant>
      <vt:variant>
        <vt:i4>0</vt:i4>
      </vt:variant>
      <vt:variant>
        <vt:i4>0</vt:i4>
      </vt:variant>
      <vt:variant>
        <vt:i4>5</vt:i4>
      </vt:variant>
      <vt:variant>
        <vt:lpwstr>https://youtu.be/syxSEhB6E_o</vt:lpwstr>
      </vt:variant>
      <vt:variant>
        <vt:lpwstr/>
      </vt:variant>
      <vt:variant>
        <vt:i4>1048626</vt:i4>
      </vt:variant>
      <vt:variant>
        <vt:i4>0</vt:i4>
      </vt:variant>
      <vt:variant>
        <vt:i4>0</vt:i4>
      </vt:variant>
      <vt:variant>
        <vt:i4>5</vt:i4>
      </vt:variant>
      <vt:variant>
        <vt:lpwstr>mailto:info@euro-tech-vacuum.de</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subject>Mechanical Load</dc:subject>
  <dc:creator>pr›kom wfz</dc:creator>
  <cp:lastModifiedBy>Mariana Baur</cp:lastModifiedBy>
  <cp:revision>3</cp:revision>
  <cp:lastPrinted>2014-08-20T14:16:00Z</cp:lastPrinted>
  <dcterms:created xsi:type="dcterms:W3CDTF">2016-04-11T13:04:00Z</dcterms:created>
  <dcterms:modified xsi:type="dcterms:W3CDTF">2016-04-11T13:10:00Z</dcterms:modified>
</cp:coreProperties>
</file>